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AA7DF4" w14:textId="477F4372" w:rsidR="00074E5D" w:rsidRPr="00860428" w:rsidRDefault="00074E5D" w:rsidP="00D627BA">
      <w:pPr>
        <w:spacing w:after="80" w:line="240" w:lineRule="auto"/>
        <w:rPr>
          <w:rFonts w:ascii="Calibri" w:hAnsi="Calibri" w:cs="Calibri"/>
          <w:i/>
          <w:iCs/>
          <w:color w:val="000000" w:themeColor="text1"/>
          <w:sz w:val="22"/>
          <w:szCs w:val="22"/>
        </w:rPr>
      </w:pPr>
      <w:r w:rsidRPr="00860428">
        <w:rPr>
          <w:rFonts w:ascii="Calibri" w:hAnsi="Calibri" w:cs="Calibri"/>
          <w:i/>
          <w:iCs/>
          <w:color w:val="000000" w:themeColor="text1"/>
          <w:sz w:val="22"/>
          <w:szCs w:val="22"/>
        </w:rPr>
        <w:t>Th</w:t>
      </w:r>
      <w:r w:rsidR="00E2625A" w:rsidRPr="00860428">
        <w:rPr>
          <w:rFonts w:ascii="Calibri" w:hAnsi="Calibri" w:cs="Calibri"/>
          <w:i/>
          <w:iCs/>
          <w:color w:val="000000" w:themeColor="text1"/>
          <w:sz w:val="22"/>
          <w:szCs w:val="22"/>
        </w:rPr>
        <w:t>is</w:t>
      </w:r>
      <w:r w:rsidRPr="00860428">
        <w:rPr>
          <w:rFonts w:ascii="Calibri" w:hAnsi="Calibri" w:cs="Calibri"/>
          <w:i/>
          <w:iCs/>
          <w:color w:val="000000" w:themeColor="text1"/>
          <w:sz w:val="22"/>
          <w:szCs w:val="22"/>
        </w:rPr>
        <w:t xml:space="preserve"> curriculum listing includes courses </w:t>
      </w:r>
      <w:r w:rsidR="00D627BA" w:rsidRPr="00860428">
        <w:rPr>
          <w:rFonts w:ascii="Calibri" w:hAnsi="Calibri" w:cs="Calibri"/>
          <w:i/>
          <w:iCs/>
          <w:color w:val="000000" w:themeColor="text1"/>
          <w:sz w:val="22"/>
          <w:szCs w:val="22"/>
        </w:rPr>
        <w:t>taken by</w:t>
      </w:r>
      <w:r w:rsidRPr="00860428">
        <w:rPr>
          <w:rFonts w:ascii="Calibri" w:hAnsi="Calibri" w:cs="Calibri"/>
          <w:i/>
          <w:iCs/>
          <w:color w:val="000000" w:themeColor="text1"/>
          <w:sz w:val="22"/>
          <w:szCs w:val="22"/>
        </w:rPr>
        <w:t xml:space="preserve"> Emma Simmons and Sarah Simmons at Mount St. Mary’s University</w:t>
      </w:r>
      <w:r w:rsidR="00E2625A" w:rsidRPr="00860428">
        <w:rPr>
          <w:rFonts w:ascii="Calibri" w:hAnsi="Calibri" w:cs="Calibri"/>
          <w:i/>
          <w:iCs/>
          <w:color w:val="000000" w:themeColor="text1"/>
          <w:sz w:val="22"/>
          <w:szCs w:val="22"/>
        </w:rPr>
        <w:t xml:space="preserve"> in Emmitsburg MD</w:t>
      </w:r>
      <w:r w:rsidRPr="00860428">
        <w:rPr>
          <w:rFonts w:ascii="Calibri" w:hAnsi="Calibri" w:cs="Calibri"/>
          <w:i/>
          <w:iCs/>
          <w:color w:val="000000" w:themeColor="text1"/>
          <w:sz w:val="22"/>
          <w:szCs w:val="22"/>
        </w:rPr>
        <w:t xml:space="preserve">. </w:t>
      </w:r>
      <w:r w:rsidR="00D627BA" w:rsidRPr="00860428">
        <w:rPr>
          <w:rFonts w:ascii="Calibri" w:hAnsi="Calibri" w:cs="Calibri"/>
          <w:i/>
          <w:iCs/>
          <w:color w:val="000000" w:themeColor="text1"/>
          <w:sz w:val="22"/>
          <w:szCs w:val="22"/>
        </w:rPr>
        <w:t>Emma and Sarah</w:t>
      </w:r>
      <w:r w:rsidRPr="00860428">
        <w:rPr>
          <w:rFonts w:ascii="Calibri" w:hAnsi="Calibri" w:cs="Calibri"/>
          <w:i/>
          <w:iCs/>
          <w:color w:val="000000" w:themeColor="text1"/>
          <w:sz w:val="22"/>
          <w:szCs w:val="22"/>
        </w:rPr>
        <w:t xml:space="preserve"> were enrolled directly through the university, not </w:t>
      </w:r>
      <w:r w:rsidR="00D627BA" w:rsidRPr="00860428">
        <w:rPr>
          <w:rFonts w:ascii="Calibri" w:hAnsi="Calibri" w:cs="Calibri"/>
          <w:i/>
          <w:iCs/>
          <w:color w:val="000000" w:themeColor="text1"/>
          <w:sz w:val="22"/>
          <w:szCs w:val="22"/>
        </w:rPr>
        <w:t>as</w:t>
      </w:r>
      <w:r w:rsidRPr="00860428">
        <w:rPr>
          <w:rFonts w:ascii="Calibri" w:hAnsi="Calibri" w:cs="Calibri"/>
          <w:i/>
          <w:iCs/>
          <w:color w:val="000000" w:themeColor="text1"/>
          <w:sz w:val="22"/>
          <w:szCs w:val="22"/>
        </w:rPr>
        <w:t xml:space="preserve"> dual enrollment through a high school. They were taught by university faculty at the venue determined by the university. Some courses were taught </w:t>
      </w:r>
      <w:r w:rsidR="00D627BA" w:rsidRPr="00860428">
        <w:rPr>
          <w:rFonts w:ascii="Calibri" w:hAnsi="Calibri" w:cs="Calibri"/>
          <w:i/>
          <w:iCs/>
          <w:color w:val="000000" w:themeColor="text1"/>
          <w:sz w:val="22"/>
          <w:szCs w:val="22"/>
        </w:rPr>
        <w:t xml:space="preserve">in an </w:t>
      </w:r>
      <w:r w:rsidRPr="00860428">
        <w:rPr>
          <w:rFonts w:ascii="Calibri" w:hAnsi="Calibri" w:cs="Calibri"/>
          <w:i/>
          <w:iCs/>
          <w:color w:val="000000" w:themeColor="text1"/>
          <w:sz w:val="22"/>
          <w:szCs w:val="22"/>
        </w:rPr>
        <w:t>in</w:t>
      </w:r>
      <w:r w:rsidR="00D627BA" w:rsidRPr="00860428">
        <w:rPr>
          <w:rFonts w:ascii="Calibri" w:hAnsi="Calibri" w:cs="Calibri"/>
          <w:i/>
          <w:iCs/>
          <w:color w:val="000000" w:themeColor="text1"/>
          <w:sz w:val="22"/>
          <w:szCs w:val="22"/>
        </w:rPr>
        <w:t>-</w:t>
      </w:r>
      <w:r w:rsidRPr="00860428">
        <w:rPr>
          <w:rFonts w:ascii="Calibri" w:hAnsi="Calibri" w:cs="Calibri"/>
          <w:i/>
          <w:iCs/>
          <w:color w:val="000000" w:themeColor="text1"/>
          <w:sz w:val="22"/>
          <w:szCs w:val="22"/>
        </w:rPr>
        <w:t xml:space="preserve">person </w:t>
      </w:r>
      <w:r w:rsidR="00D627BA" w:rsidRPr="00860428">
        <w:rPr>
          <w:rFonts w:ascii="Calibri" w:hAnsi="Calibri" w:cs="Calibri"/>
          <w:i/>
          <w:iCs/>
          <w:color w:val="000000" w:themeColor="text1"/>
          <w:sz w:val="22"/>
          <w:szCs w:val="22"/>
        </w:rPr>
        <w:t xml:space="preserve">format </w:t>
      </w:r>
      <w:r w:rsidRPr="00860428">
        <w:rPr>
          <w:rFonts w:ascii="Calibri" w:hAnsi="Calibri" w:cs="Calibri"/>
          <w:i/>
          <w:iCs/>
          <w:color w:val="000000" w:themeColor="text1"/>
          <w:sz w:val="22"/>
          <w:szCs w:val="22"/>
        </w:rPr>
        <w:t>at the university and others were taught online.</w:t>
      </w:r>
      <w:r w:rsidR="00D627BA" w:rsidRPr="00860428">
        <w:rPr>
          <w:rFonts w:ascii="Calibri" w:hAnsi="Calibri" w:cs="Calibri"/>
          <w:i/>
          <w:iCs/>
          <w:color w:val="000000" w:themeColor="text1"/>
          <w:sz w:val="22"/>
          <w:szCs w:val="22"/>
        </w:rPr>
        <w:t xml:space="preserve"> Student grades are located on their university transcripts.</w:t>
      </w:r>
    </w:p>
    <w:p w14:paraId="54A944B4" w14:textId="77777777" w:rsidR="00860428" w:rsidRPr="00860428" w:rsidRDefault="00860428" w:rsidP="00D627BA">
      <w:pPr>
        <w:spacing w:after="80" w:line="240" w:lineRule="auto"/>
        <w:rPr>
          <w:rFonts w:ascii="Calibri" w:hAnsi="Calibri" w:cs="Calibri"/>
          <w:i/>
          <w:iCs/>
          <w:color w:val="000000" w:themeColor="text1"/>
          <w:sz w:val="22"/>
          <w:szCs w:val="22"/>
        </w:rPr>
      </w:pPr>
    </w:p>
    <w:p w14:paraId="13AB6399" w14:textId="6698F619" w:rsidR="00860428" w:rsidRPr="00860428" w:rsidRDefault="00860428" w:rsidP="00860428">
      <w:pPr>
        <w:autoSpaceDE w:val="0"/>
        <w:autoSpaceDN w:val="0"/>
        <w:adjustRightInd w:val="0"/>
        <w:spacing w:after="0" w:line="240" w:lineRule="auto"/>
        <w:rPr>
          <w:rFonts w:ascii="Calibri" w:hAnsi="Calibri" w:cs="Calibri"/>
          <w:b/>
          <w:bCs/>
          <w:kern w:val="0"/>
          <w:sz w:val="22"/>
          <w:szCs w:val="22"/>
        </w:rPr>
      </w:pPr>
      <w:r w:rsidRPr="00860428">
        <w:rPr>
          <w:rFonts w:ascii="Calibri" w:hAnsi="Calibri" w:cs="Calibri"/>
          <w:b/>
          <w:bCs/>
          <w:kern w:val="0"/>
          <w:sz w:val="22"/>
          <w:szCs w:val="22"/>
        </w:rPr>
        <w:t>Note about Assignment Examples</w:t>
      </w:r>
    </w:p>
    <w:p w14:paraId="0E4470BF" w14:textId="76116061" w:rsidR="00860428" w:rsidRPr="00860428" w:rsidRDefault="00860428" w:rsidP="00860428">
      <w:pPr>
        <w:spacing w:after="80" w:line="240" w:lineRule="auto"/>
        <w:rPr>
          <w:rFonts w:ascii="Calibri" w:hAnsi="Calibri" w:cs="Calibri"/>
          <w:i/>
          <w:iCs/>
          <w:color w:val="000000" w:themeColor="text1"/>
          <w:sz w:val="22"/>
          <w:szCs w:val="22"/>
        </w:rPr>
      </w:pPr>
      <w:r w:rsidRPr="00860428">
        <w:rPr>
          <w:rFonts w:ascii="Calibri" w:hAnsi="Calibri" w:cs="Calibri"/>
          <w:i/>
          <w:iCs/>
          <w:kern w:val="0"/>
          <w:sz w:val="22"/>
          <w:szCs w:val="22"/>
        </w:rPr>
        <w:t>Some courses, such as Math 105 (Statistics) and Math 247 (Calculus I), rely heavily on proprietary software for many assignments, including primary readings, assignments, homework, quizzes, and / or exams. Examples from these courses are limited.</w:t>
      </w:r>
    </w:p>
    <w:p w14:paraId="1299E55D" w14:textId="77777777" w:rsidR="006E44FF" w:rsidRPr="00860428" w:rsidRDefault="006E44FF" w:rsidP="00D627BA">
      <w:pPr>
        <w:spacing w:after="80" w:line="240" w:lineRule="auto"/>
        <w:rPr>
          <w:rFonts w:ascii="Calibri" w:hAnsi="Calibri" w:cs="Calibri"/>
          <w:color w:val="000000" w:themeColor="text1"/>
          <w:sz w:val="22"/>
          <w:szCs w:val="22"/>
        </w:rPr>
      </w:pPr>
    </w:p>
    <w:p w14:paraId="7FB013E8" w14:textId="48F2208C" w:rsidR="006E44FF" w:rsidRPr="008632DE" w:rsidRDefault="007B3E21" w:rsidP="00D627BA">
      <w:pPr>
        <w:spacing w:after="80" w:line="240" w:lineRule="auto"/>
        <w:rPr>
          <w:rFonts w:ascii="Calibri" w:hAnsi="Calibri" w:cs="Calibri"/>
          <w:b/>
          <w:bCs/>
          <w:color w:val="000000" w:themeColor="text1"/>
          <w:sz w:val="22"/>
          <w:szCs w:val="22"/>
        </w:rPr>
      </w:pPr>
      <w:r w:rsidRPr="008632DE">
        <w:rPr>
          <w:rFonts w:ascii="Calibri" w:hAnsi="Calibri" w:cs="Calibri"/>
          <w:b/>
          <w:bCs/>
          <w:color w:val="000000" w:themeColor="text1"/>
          <w:sz w:val="22"/>
          <w:szCs w:val="22"/>
        </w:rPr>
        <w:t>MATHEMATICS</w:t>
      </w:r>
    </w:p>
    <w:p w14:paraId="524A7123" w14:textId="2911783F" w:rsidR="006E44FF" w:rsidRPr="008632DE" w:rsidRDefault="006E44FF" w:rsidP="00D627BA">
      <w:pPr>
        <w:spacing w:after="80" w:line="240" w:lineRule="auto"/>
        <w:ind w:left="720"/>
        <w:rPr>
          <w:rFonts w:ascii="Calibri" w:hAnsi="Calibri" w:cs="Calibri"/>
          <w:color w:val="000000" w:themeColor="text1"/>
          <w:sz w:val="22"/>
          <w:szCs w:val="22"/>
        </w:rPr>
      </w:pPr>
      <w:r w:rsidRPr="008632DE">
        <w:rPr>
          <w:rFonts w:ascii="Calibri" w:hAnsi="Calibri" w:cs="Calibri"/>
          <w:b/>
          <w:bCs/>
          <w:color w:val="000000" w:themeColor="text1"/>
          <w:sz w:val="22"/>
          <w:szCs w:val="22"/>
          <w:u w:val="single"/>
        </w:rPr>
        <w:t>Elementary Statistics</w:t>
      </w:r>
      <w:r w:rsidRPr="008632DE">
        <w:rPr>
          <w:rFonts w:ascii="Calibri" w:hAnsi="Calibri" w:cs="Calibri"/>
          <w:color w:val="000000" w:themeColor="text1"/>
          <w:sz w:val="22"/>
          <w:szCs w:val="22"/>
        </w:rPr>
        <w:t xml:space="preserve"> – </w:t>
      </w:r>
      <w:r w:rsidR="008632DE" w:rsidRPr="008632DE">
        <w:rPr>
          <w:rFonts w:ascii="Calibri" w:hAnsi="Calibri" w:cs="Calibri"/>
          <w:color w:val="000000" w:themeColor="text1"/>
          <w:sz w:val="22"/>
          <w:szCs w:val="22"/>
        </w:rPr>
        <w:t>MATH</w:t>
      </w:r>
      <w:r w:rsidRPr="008632DE">
        <w:rPr>
          <w:rFonts w:ascii="Calibri" w:hAnsi="Calibri" w:cs="Calibri"/>
          <w:color w:val="000000" w:themeColor="text1"/>
          <w:sz w:val="22"/>
          <w:szCs w:val="22"/>
        </w:rPr>
        <w:t xml:space="preserve"> 105 (3 credit hours</w:t>
      </w:r>
      <w:r w:rsidR="00715C60" w:rsidRPr="008632DE">
        <w:rPr>
          <w:rFonts w:ascii="Calibri" w:hAnsi="Calibri" w:cs="Calibri"/>
          <w:color w:val="000000" w:themeColor="text1"/>
          <w:sz w:val="22"/>
          <w:szCs w:val="22"/>
        </w:rPr>
        <w:t>)</w:t>
      </w:r>
    </w:p>
    <w:p w14:paraId="27EED85C" w14:textId="1CE49E5A" w:rsidR="006E44FF" w:rsidRPr="008632DE" w:rsidRDefault="006E44FF" w:rsidP="00D627BA">
      <w:pPr>
        <w:spacing w:after="80" w:line="240" w:lineRule="auto"/>
        <w:ind w:left="1800" w:hanging="360"/>
        <w:rPr>
          <w:rFonts w:ascii="Calibri" w:hAnsi="Calibri" w:cs="Calibri"/>
          <w:color w:val="000000" w:themeColor="text1"/>
          <w:sz w:val="22"/>
          <w:szCs w:val="22"/>
          <w:shd w:val="clear" w:color="auto" w:fill="F3F3F2"/>
        </w:rPr>
      </w:pPr>
      <w:r w:rsidRPr="008632DE">
        <w:rPr>
          <w:rFonts w:ascii="Calibri" w:hAnsi="Calibri" w:cs="Calibri"/>
          <w:b/>
          <w:bCs/>
          <w:color w:val="000000" w:themeColor="text1"/>
          <w:sz w:val="22"/>
          <w:szCs w:val="22"/>
        </w:rPr>
        <w:t>Description</w:t>
      </w:r>
      <w:r w:rsidRPr="008632DE">
        <w:rPr>
          <w:rFonts w:ascii="Calibri" w:hAnsi="Calibri" w:cs="Calibri"/>
          <w:color w:val="000000" w:themeColor="text1"/>
          <w:sz w:val="22"/>
          <w:szCs w:val="22"/>
        </w:rPr>
        <w:t xml:space="preserve">: </w:t>
      </w:r>
      <w:r w:rsidRPr="008632DE">
        <w:rPr>
          <w:rFonts w:ascii="Calibri" w:hAnsi="Calibri" w:cs="Calibri"/>
          <w:color w:val="000000" w:themeColor="text1"/>
          <w:sz w:val="22"/>
          <w:szCs w:val="22"/>
          <w:shd w:val="clear" w:color="auto" w:fill="F3F3F2"/>
        </w:rPr>
        <w:t>This is an introduction to the fundamental concepts of statistics. Topics include data collecting, displaying, summarizing, drawing inferences, probability, expectation, normal distribution, sampling distributions, point and interval estimation, significance testing and simple linear regression. Appropriate application software is utilized.</w:t>
      </w:r>
    </w:p>
    <w:p w14:paraId="0E5F081D" w14:textId="486CE035" w:rsidR="007B3E21" w:rsidRPr="008632DE" w:rsidRDefault="007B3E21" w:rsidP="00D627BA">
      <w:pPr>
        <w:spacing w:after="80" w:line="240" w:lineRule="auto"/>
        <w:ind w:left="1440"/>
        <w:rPr>
          <w:rFonts w:ascii="Calibri" w:hAnsi="Calibri" w:cs="Calibri"/>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Course Catalogue Link</w:t>
      </w:r>
      <w:r w:rsidRPr="008632DE">
        <w:rPr>
          <w:rFonts w:ascii="Calibri" w:hAnsi="Calibri" w:cs="Calibri"/>
          <w:color w:val="000000" w:themeColor="text1"/>
          <w:sz w:val="22"/>
          <w:szCs w:val="22"/>
          <w:shd w:val="clear" w:color="auto" w:fill="F3F3F2"/>
        </w:rPr>
        <w:t>:</w:t>
      </w:r>
      <w:r w:rsidRPr="008632DE">
        <w:rPr>
          <w:rFonts w:ascii="Calibri" w:hAnsi="Calibri" w:cs="Calibri"/>
          <w:color w:val="000000" w:themeColor="text1"/>
          <w:sz w:val="22"/>
          <w:szCs w:val="22"/>
          <w:shd w:val="clear" w:color="auto" w:fill="F3F3F2"/>
        </w:rPr>
        <w:t xml:space="preserve"> </w:t>
      </w:r>
      <w:hyperlink r:id="rId6" w:history="1">
        <w:r w:rsidRPr="008632DE">
          <w:rPr>
            <w:rStyle w:val="Hyperlink"/>
            <w:rFonts w:ascii="Calibri" w:hAnsi="Calibri" w:cs="Calibri"/>
            <w:color w:val="000000" w:themeColor="text1"/>
            <w:sz w:val="22"/>
            <w:szCs w:val="22"/>
          </w:rPr>
          <w:t xml:space="preserve">MSMU </w:t>
        </w:r>
        <w:r w:rsidRPr="008632DE">
          <w:rPr>
            <w:rStyle w:val="Hyperlink"/>
            <w:rFonts w:ascii="Calibri" w:hAnsi="Calibri" w:cs="Calibri"/>
            <w:color w:val="000000" w:themeColor="text1"/>
            <w:sz w:val="22"/>
            <w:szCs w:val="22"/>
            <w:u w:color="000000" w:themeColor="text1"/>
          </w:rPr>
          <w:t>Elementary</w:t>
        </w:r>
        <w:r w:rsidRPr="008632DE">
          <w:rPr>
            <w:rStyle w:val="Hyperlink"/>
            <w:rFonts w:ascii="Calibri" w:hAnsi="Calibri" w:cs="Calibri"/>
            <w:color w:val="000000" w:themeColor="text1"/>
            <w:sz w:val="22"/>
            <w:szCs w:val="22"/>
          </w:rPr>
          <w:t xml:space="preserve"> Statistics Description </w:t>
        </w:r>
        <w:r w:rsidRPr="008632DE">
          <w:rPr>
            <w:rStyle w:val="Hyperlink"/>
            <w:rFonts w:ascii="Calibri" w:hAnsi="Calibri" w:cs="Calibri"/>
            <w:color w:val="000000" w:themeColor="text1"/>
            <w:sz w:val="22"/>
            <w:szCs w:val="22"/>
          </w:rPr>
          <w:t>Link</w:t>
        </w:r>
      </w:hyperlink>
    </w:p>
    <w:p w14:paraId="16A9B97B" w14:textId="77777777" w:rsidR="00074E5D" w:rsidRPr="008632DE" w:rsidRDefault="00074E5D" w:rsidP="00D627BA">
      <w:pPr>
        <w:spacing w:after="80" w:line="240" w:lineRule="auto"/>
        <w:ind w:left="1440"/>
        <w:rPr>
          <w:rFonts w:ascii="Calibri" w:hAnsi="Calibri" w:cs="Calibri"/>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Term Taken</w:t>
      </w:r>
      <w:r w:rsidRPr="008632DE">
        <w:rPr>
          <w:rFonts w:ascii="Calibri" w:hAnsi="Calibri" w:cs="Calibri"/>
          <w:color w:val="000000" w:themeColor="text1"/>
          <w:sz w:val="22"/>
          <w:szCs w:val="22"/>
          <w:shd w:val="clear" w:color="auto" w:fill="F3F3F2"/>
        </w:rPr>
        <w:t>: Spring 2026</w:t>
      </w:r>
    </w:p>
    <w:p w14:paraId="0F28DE7E" w14:textId="3FCE61B7" w:rsidR="00074E5D" w:rsidRDefault="00074E5D" w:rsidP="00D627BA">
      <w:pPr>
        <w:spacing w:after="80" w:line="240" w:lineRule="auto"/>
        <w:ind w:left="1440"/>
        <w:rPr>
          <w:rFonts w:ascii="Calibri" w:hAnsi="Calibri" w:cs="Calibri"/>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Course Format:</w:t>
      </w:r>
      <w:r w:rsidRPr="008632DE">
        <w:rPr>
          <w:rFonts w:ascii="Calibri" w:hAnsi="Calibri" w:cs="Calibri"/>
          <w:color w:val="000000" w:themeColor="text1"/>
          <w:sz w:val="22"/>
          <w:szCs w:val="22"/>
          <w:shd w:val="clear" w:color="auto" w:fill="F3F3F2"/>
        </w:rPr>
        <w:t xml:space="preserve"> </w:t>
      </w:r>
      <w:r w:rsidRPr="008632DE">
        <w:rPr>
          <w:rFonts w:ascii="Calibri" w:hAnsi="Calibri" w:cs="Calibri"/>
          <w:color w:val="000000" w:themeColor="text1"/>
          <w:sz w:val="22"/>
          <w:szCs w:val="22"/>
          <w:shd w:val="clear" w:color="auto" w:fill="F3F3F2"/>
        </w:rPr>
        <w:t>Online, Synchronous</w:t>
      </w:r>
    </w:p>
    <w:p w14:paraId="13CE5E24" w14:textId="51223A59" w:rsidR="00860428" w:rsidRPr="008632DE" w:rsidRDefault="00860428" w:rsidP="00D627BA">
      <w:pPr>
        <w:spacing w:after="80" w:line="240" w:lineRule="auto"/>
        <w:ind w:left="1440"/>
        <w:rPr>
          <w:rFonts w:ascii="Calibri" w:hAnsi="Calibri" w:cs="Calibri"/>
          <w:color w:val="000000" w:themeColor="text1"/>
          <w:sz w:val="22"/>
          <w:szCs w:val="22"/>
          <w:shd w:val="clear" w:color="auto" w:fill="F3F3F2"/>
        </w:rPr>
      </w:pPr>
      <w:r>
        <w:rPr>
          <w:rFonts w:ascii="Calibri" w:hAnsi="Calibri" w:cs="Calibri"/>
          <w:b/>
          <w:bCs/>
          <w:color w:val="000000" w:themeColor="text1"/>
          <w:sz w:val="22"/>
          <w:szCs w:val="22"/>
          <w:shd w:val="clear" w:color="auto" w:fill="F3F3F2"/>
        </w:rPr>
        <w:t>Example Assignments:</w:t>
      </w:r>
      <w:r>
        <w:rPr>
          <w:rFonts w:ascii="Calibri" w:hAnsi="Calibri" w:cs="Calibri"/>
          <w:color w:val="000000" w:themeColor="text1"/>
          <w:sz w:val="22"/>
          <w:szCs w:val="22"/>
          <w:shd w:val="clear" w:color="auto" w:fill="F3F3F2"/>
        </w:rPr>
        <w:t xml:space="preserve"> </w:t>
      </w:r>
    </w:p>
    <w:p w14:paraId="6C925D5A" w14:textId="02507C34" w:rsidR="007B3E21" w:rsidRPr="008632DE" w:rsidRDefault="007B3E21" w:rsidP="00D627BA">
      <w:pPr>
        <w:spacing w:after="80" w:line="240" w:lineRule="auto"/>
        <w:rPr>
          <w:rFonts w:ascii="Calibri" w:hAnsi="Calibri" w:cs="Calibri"/>
          <w:b/>
          <w:bCs/>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ab/>
      </w:r>
      <w:r w:rsidRPr="008632DE">
        <w:rPr>
          <w:rFonts w:ascii="Calibri" w:hAnsi="Calibri" w:cs="Calibri"/>
          <w:b/>
          <w:bCs/>
          <w:color w:val="000000" w:themeColor="text1"/>
          <w:sz w:val="22"/>
          <w:szCs w:val="22"/>
          <w:u w:val="single"/>
          <w:shd w:val="clear" w:color="auto" w:fill="F3F3F2"/>
        </w:rPr>
        <w:t>Mathematical Thinking</w:t>
      </w:r>
      <w:r w:rsidRPr="008632DE">
        <w:rPr>
          <w:rFonts w:ascii="Calibri" w:hAnsi="Calibri" w:cs="Calibri"/>
          <w:b/>
          <w:bCs/>
          <w:color w:val="000000" w:themeColor="text1"/>
          <w:sz w:val="22"/>
          <w:szCs w:val="22"/>
          <w:shd w:val="clear" w:color="auto" w:fill="F3F3F2"/>
        </w:rPr>
        <w:t xml:space="preserve"> – </w:t>
      </w:r>
      <w:r w:rsidR="008632DE" w:rsidRPr="008632DE">
        <w:rPr>
          <w:rFonts w:ascii="Calibri" w:hAnsi="Calibri" w:cs="Calibri"/>
          <w:color w:val="000000" w:themeColor="text1"/>
          <w:sz w:val="22"/>
          <w:szCs w:val="22"/>
          <w:shd w:val="clear" w:color="auto" w:fill="F3F3F2"/>
        </w:rPr>
        <w:t>MATH</w:t>
      </w:r>
      <w:r w:rsidRPr="008632DE">
        <w:rPr>
          <w:rFonts w:ascii="Calibri" w:hAnsi="Calibri" w:cs="Calibri"/>
          <w:color w:val="000000" w:themeColor="text1"/>
          <w:sz w:val="22"/>
          <w:szCs w:val="22"/>
          <w:shd w:val="clear" w:color="auto" w:fill="F3F3F2"/>
        </w:rPr>
        <w:t xml:space="preserve"> </w:t>
      </w:r>
      <w:r w:rsidR="00715C60" w:rsidRPr="008632DE">
        <w:rPr>
          <w:rFonts w:ascii="Calibri" w:hAnsi="Calibri" w:cs="Calibri"/>
          <w:color w:val="000000" w:themeColor="text1"/>
          <w:sz w:val="22"/>
          <w:szCs w:val="22"/>
          <w:shd w:val="clear" w:color="auto" w:fill="F3F3F2"/>
        </w:rPr>
        <w:t>211 (3 credit hours)</w:t>
      </w:r>
    </w:p>
    <w:p w14:paraId="42C9251C" w14:textId="0E213EA5" w:rsidR="007B3E21" w:rsidRPr="008632DE" w:rsidRDefault="007B3E21" w:rsidP="00D627BA">
      <w:pPr>
        <w:spacing w:after="80" w:line="240" w:lineRule="auto"/>
        <w:ind w:left="1800" w:hanging="360"/>
        <w:rPr>
          <w:rFonts w:ascii="Calibri" w:hAnsi="Calibri" w:cs="Calibri"/>
          <w:b/>
          <w:bCs/>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Description:</w:t>
      </w:r>
      <w:r w:rsidR="00715C60" w:rsidRPr="008632DE">
        <w:rPr>
          <w:rFonts w:ascii="Calibri" w:hAnsi="Calibri" w:cs="Calibri"/>
          <w:b/>
          <w:bCs/>
          <w:color w:val="000000" w:themeColor="text1"/>
          <w:sz w:val="22"/>
          <w:szCs w:val="22"/>
          <w:shd w:val="clear" w:color="auto" w:fill="F3F3F2"/>
        </w:rPr>
        <w:t xml:space="preserve"> </w:t>
      </w:r>
      <w:r w:rsidR="00715C60" w:rsidRPr="008632DE">
        <w:rPr>
          <w:rFonts w:ascii="Calibri" w:hAnsi="Calibri" w:cs="Calibri"/>
          <w:color w:val="000000" w:themeColor="text1"/>
          <w:sz w:val="22"/>
          <w:szCs w:val="22"/>
          <w:shd w:val="clear" w:color="auto" w:fill="F3F3F2"/>
        </w:rPr>
        <w:t>In Mathematical Thinking, students experience and explore the nature of mathematics through a wide variety of hands-on learning techniques. Students will apply a growth mindset when expanding their mathematical knowledge. This course improves students’ ability to use a mathematical approach to solve problems, to deploy logical reasoning, to communicate mathematical concepts, and to comprehend and use mathematical notation. Content is selected from classical and modern areas of mathematics, such as probability, statistics, number theory and graph theory Prerequisite(s): Sophomore status required.</w:t>
      </w:r>
    </w:p>
    <w:p w14:paraId="684B83D8" w14:textId="16BA83C2" w:rsidR="007B3E21" w:rsidRPr="008632DE" w:rsidRDefault="007B3E21" w:rsidP="00D627BA">
      <w:pPr>
        <w:spacing w:after="80" w:line="240" w:lineRule="auto"/>
        <w:rPr>
          <w:rFonts w:ascii="Calibri" w:hAnsi="Calibri" w:cs="Calibri"/>
          <w:b/>
          <w:bCs/>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ab/>
      </w:r>
      <w:r w:rsidRPr="008632DE">
        <w:rPr>
          <w:rFonts w:ascii="Calibri" w:hAnsi="Calibri" w:cs="Calibri"/>
          <w:b/>
          <w:bCs/>
          <w:color w:val="000000" w:themeColor="text1"/>
          <w:sz w:val="22"/>
          <w:szCs w:val="22"/>
          <w:shd w:val="clear" w:color="auto" w:fill="F3F3F2"/>
        </w:rPr>
        <w:tab/>
        <w:t>Course Catalogue Link:</w:t>
      </w:r>
      <w:r w:rsidR="00715C60" w:rsidRPr="008632DE">
        <w:rPr>
          <w:rFonts w:ascii="Calibri" w:hAnsi="Calibri" w:cs="Calibri"/>
          <w:b/>
          <w:bCs/>
          <w:color w:val="000000" w:themeColor="text1"/>
          <w:sz w:val="22"/>
          <w:szCs w:val="22"/>
          <w:shd w:val="clear" w:color="auto" w:fill="F3F3F2"/>
        </w:rPr>
        <w:t xml:space="preserve"> </w:t>
      </w:r>
      <w:hyperlink r:id="rId7" w:history="1">
        <w:r w:rsidR="00715C60" w:rsidRPr="008632DE">
          <w:rPr>
            <w:rStyle w:val="Hyperlink"/>
            <w:rFonts w:ascii="Calibri" w:hAnsi="Calibri" w:cs="Calibri"/>
            <w:color w:val="000000" w:themeColor="text1"/>
            <w:sz w:val="22"/>
            <w:szCs w:val="22"/>
            <w:shd w:val="clear" w:color="auto" w:fill="F3F3F2"/>
          </w:rPr>
          <w:t>MSMU Mathematical Thinking Description Link</w:t>
        </w:r>
      </w:hyperlink>
    </w:p>
    <w:p w14:paraId="0EAF6FF2" w14:textId="77777777" w:rsidR="00074E5D" w:rsidRPr="008632DE" w:rsidRDefault="00074E5D" w:rsidP="00D627BA">
      <w:pPr>
        <w:spacing w:after="80" w:line="240" w:lineRule="auto"/>
        <w:rPr>
          <w:rFonts w:ascii="Calibri" w:hAnsi="Calibri" w:cs="Calibri"/>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ab/>
      </w:r>
      <w:r w:rsidRPr="008632DE">
        <w:rPr>
          <w:rFonts w:ascii="Calibri" w:hAnsi="Calibri" w:cs="Calibri"/>
          <w:b/>
          <w:bCs/>
          <w:color w:val="000000" w:themeColor="text1"/>
          <w:sz w:val="22"/>
          <w:szCs w:val="22"/>
          <w:shd w:val="clear" w:color="auto" w:fill="F3F3F2"/>
        </w:rPr>
        <w:tab/>
        <w:t xml:space="preserve">Term Taken: </w:t>
      </w:r>
      <w:r w:rsidRPr="008632DE">
        <w:rPr>
          <w:rFonts w:ascii="Calibri" w:hAnsi="Calibri" w:cs="Calibri"/>
          <w:color w:val="000000" w:themeColor="text1"/>
          <w:sz w:val="22"/>
          <w:szCs w:val="22"/>
          <w:shd w:val="clear" w:color="auto" w:fill="F3F3F2"/>
        </w:rPr>
        <w:t>Spring 2026</w:t>
      </w:r>
    </w:p>
    <w:p w14:paraId="66741751" w14:textId="5665F0D9" w:rsidR="00074E5D" w:rsidRPr="008632DE" w:rsidRDefault="00074E5D" w:rsidP="00D627BA">
      <w:pPr>
        <w:spacing w:after="80" w:line="240" w:lineRule="auto"/>
        <w:rPr>
          <w:rFonts w:ascii="Calibri" w:hAnsi="Calibri" w:cs="Calibri"/>
          <w:b/>
          <w:bCs/>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ab/>
      </w:r>
      <w:r w:rsidRPr="008632DE">
        <w:rPr>
          <w:rFonts w:ascii="Calibri" w:hAnsi="Calibri" w:cs="Calibri"/>
          <w:b/>
          <w:bCs/>
          <w:color w:val="000000" w:themeColor="text1"/>
          <w:sz w:val="22"/>
          <w:szCs w:val="22"/>
          <w:shd w:val="clear" w:color="auto" w:fill="F3F3F2"/>
        </w:rPr>
        <w:tab/>
        <w:t xml:space="preserve">Course Format: </w:t>
      </w:r>
      <w:r w:rsidRPr="008632DE">
        <w:rPr>
          <w:rFonts w:ascii="Calibri" w:hAnsi="Calibri" w:cs="Calibri"/>
          <w:color w:val="000000" w:themeColor="text1"/>
          <w:sz w:val="22"/>
          <w:szCs w:val="22"/>
          <w:shd w:val="clear" w:color="auto" w:fill="F3F3F2"/>
        </w:rPr>
        <w:t xml:space="preserve">Online, Synchronous </w:t>
      </w:r>
    </w:p>
    <w:p w14:paraId="7A3A8388" w14:textId="23167236" w:rsidR="007B3E21" w:rsidRPr="008632DE" w:rsidRDefault="007B3E21" w:rsidP="00D627BA">
      <w:pPr>
        <w:spacing w:after="80" w:line="240" w:lineRule="auto"/>
        <w:ind w:firstLine="720"/>
        <w:rPr>
          <w:rFonts w:ascii="Calibri" w:hAnsi="Calibri" w:cs="Calibri"/>
          <w:color w:val="000000" w:themeColor="text1"/>
          <w:sz w:val="22"/>
          <w:szCs w:val="22"/>
          <w:u w:val="single"/>
          <w:shd w:val="clear" w:color="auto" w:fill="F3F3F2"/>
        </w:rPr>
      </w:pPr>
      <w:r w:rsidRPr="008632DE">
        <w:rPr>
          <w:rFonts w:ascii="Calibri" w:hAnsi="Calibri" w:cs="Calibri"/>
          <w:b/>
          <w:bCs/>
          <w:color w:val="000000" w:themeColor="text1"/>
          <w:sz w:val="22"/>
          <w:szCs w:val="22"/>
          <w:u w:val="single"/>
          <w:shd w:val="clear" w:color="auto" w:fill="F3F3F2"/>
        </w:rPr>
        <w:t>Calculus I</w:t>
      </w:r>
      <w:r w:rsidR="0097037C" w:rsidRPr="008632DE">
        <w:rPr>
          <w:rFonts w:ascii="Calibri" w:hAnsi="Calibri" w:cs="Calibri"/>
          <w:b/>
          <w:bCs/>
          <w:color w:val="000000" w:themeColor="text1"/>
          <w:sz w:val="22"/>
          <w:szCs w:val="22"/>
          <w:shd w:val="clear" w:color="auto" w:fill="F3F3F2"/>
        </w:rPr>
        <w:t xml:space="preserve"> </w:t>
      </w:r>
      <w:r w:rsidR="0097037C" w:rsidRPr="008632DE">
        <w:rPr>
          <w:rFonts w:ascii="Calibri" w:hAnsi="Calibri" w:cs="Calibri"/>
          <w:color w:val="000000" w:themeColor="text1"/>
          <w:sz w:val="22"/>
          <w:szCs w:val="22"/>
          <w:shd w:val="clear" w:color="auto" w:fill="F3F3F2"/>
        </w:rPr>
        <w:t xml:space="preserve">– </w:t>
      </w:r>
      <w:r w:rsidR="008632DE" w:rsidRPr="008632DE">
        <w:rPr>
          <w:rFonts w:ascii="Calibri" w:hAnsi="Calibri" w:cs="Calibri"/>
          <w:color w:val="000000" w:themeColor="text1"/>
          <w:sz w:val="22"/>
          <w:szCs w:val="22"/>
          <w:shd w:val="clear" w:color="auto" w:fill="F3F3F2"/>
        </w:rPr>
        <w:t>MATH</w:t>
      </w:r>
      <w:r w:rsidR="0097037C" w:rsidRPr="008632DE">
        <w:rPr>
          <w:rFonts w:ascii="Calibri" w:hAnsi="Calibri" w:cs="Calibri"/>
          <w:color w:val="000000" w:themeColor="text1"/>
          <w:sz w:val="22"/>
          <w:szCs w:val="22"/>
          <w:shd w:val="clear" w:color="auto" w:fill="F3F3F2"/>
        </w:rPr>
        <w:t xml:space="preserve"> 247 (4 credit hours)</w:t>
      </w:r>
    </w:p>
    <w:p w14:paraId="08BDC1C2" w14:textId="1B15327B" w:rsidR="007B3E21" w:rsidRPr="008632DE" w:rsidRDefault="007B3E21" w:rsidP="00D627BA">
      <w:pPr>
        <w:spacing w:after="80" w:line="240" w:lineRule="auto"/>
        <w:ind w:left="1800" w:hanging="360"/>
        <w:rPr>
          <w:rFonts w:ascii="Calibri" w:hAnsi="Calibri" w:cs="Calibri"/>
          <w:b/>
          <w:bCs/>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Description:</w:t>
      </w:r>
      <w:r w:rsidR="00207929" w:rsidRPr="008632DE">
        <w:rPr>
          <w:rFonts w:ascii="Calibri" w:hAnsi="Calibri" w:cs="Calibri"/>
          <w:b/>
          <w:bCs/>
          <w:color w:val="000000" w:themeColor="text1"/>
          <w:sz w:val="22"/>
          <w:szCs w:val="22"/>
          <w:shd w:val="clear" w:color="auto" w:fill="F3F3F2"/>
        </w:rPr>
        <w:t xml:space="preserve"> </w:t>
      </w:r>
      <w:r w:rsidR="00207929" w:rsidRPr="008632DE">
        <w:rPr>
          <w:rFonts w:ascii="Calibri" w:hAnsi="Calibri" w:cs="Calibri"/>
          <w:color w:val="000000" w:themeColor="text1"/>
          <w:sz w:val="22"/>
          <w:szCs w:val="22"/>
          <w:shd w:val="clear" w:color="auto" w:fill="F3F3F2"/>
        </w:rPr>
        <w:t>This is an introduction to the fundamental concepts of differential and integral calculus with an emphasis on limits, continuity, derivatives and integrals of elementary functions. Applications to curve sketching, max-min values, related rates and areas will be given. Derivatives and integrals of elementary transcendental functions are developed. Prerequisite(s): MATH 114 or its equivalent or permission of the instructor.</w:t>
      </w:r>
    </w:p>
    <w:p w14:paraId="72BEEAD1" w14:textId="34733B31" w:rsidR="007B3E21" w:rsidRPr="008632DE" w:rsidRDefault="007B3E21" w:rsidP="00D627BA">
      <w:pPr>
        <w:spacing w:after="80" w:line="240" w:lineRule="auto"/>
        <w:rPr>
          <w:rFonts w:ascii="Calibri" w:hAnsi="Calibri" w:cs="Calibri"/>
          <w:b/>
          <w:bCs/>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ab/>
      </w:r>
      <w:r w:rsidRPr="008632DE">
        <w:rPr>
          <w:rFonts w:ascii="Calibri" w:hAnsi="Calibri" w:cs="Calibri"/>
          <w:b/>
          <w:bCs/>
          <w:color w:val="000000" w:themeColor="text1"/>
          <w:sz w:val="22"/>
          <w:szCs w:val="22"/>
          <w:shd w:val="clear" w:color="auto" w:fill="F3F3F2"/>
        </w:rPr>
        <w:tab/>
        <w:t>Course Catalogue Link:</w:t>
      </w:r>
      <w:r w:rsidR="00207929" w:rsidRPr="008632DE">
        <w:rPr>
          <w:rFonts w:ascii="Calibri" w:hAnsi="Calibri" w:cs="Calibri"/>
          <w:b/>
          <w:bCs/>
          <w:color w:val="000000" w:themeColor="text1"/>
          <w:sz w:val="22"/>
          <w:szCs w:val="22"/>
          <w:shd w:val="clear" w:color="auto" w:fill="F3F3F2"/>
        </w:rPr>
        <w:t xml:space="preserve"> </w:t>
      </w:r>
      <w:hyperlink r:id="rId8" w:history="1">
        <w:r w:rsidR="00207929" w:rsidRPr="008632DE">
          <w:rPr>
            <w:rStyle w:val="Hyperlink"/>
            <w:rFonts w:ascii="Calibri" w:hAnsi="Calibri" w:cs="Calibri"/>
            <w:color w:val="000000" w:themeColor="text1"/>
            <w:sz w:val="22"/>
            <w:szCs w:val="22"/>
            <w:shd w:val="clear" w:color="auto" w:fill="F3F3F2"/>
          </w:rPr>
          <w:t>MSMU Calculus I Description Link</w:t>
        </w:r>
      </w:hyperlink>
    </w:p>
    <w:p w14:paraId="5EE9255E" w14:textId="043D68AF" w:rsidR="00074E5D" w:rsidRPr="008632DE" w:rsidRDefault="00074E5D" w:rsidP="00D627BA">
      <w:pPr>
        <w:spacing w:after="80" w:line="240" w:lineRule="auto"/>
        <w:rPr>
          <w:rFonts w:ascii="Calibri" w:hAnsi="Calibri" w:cs="Calibri"/>
          <w:b/>
          <w:bCs/>
          <w:color w:val="000000" w:themeColor="text1"/>
          <w:sz w:val="22"/>
          <w:szCs w:val="22"/>
          <w:shd w:val="clear" w:color="auto" w:fill="F3F3F2"/>
        </w:rPr>
      </w:pPr>
      <w:r w:rsidRPr="008632DE">
        <w:rPr>
          <w:rFonts w:ascii="Calibri" w:hAnsi="Calibri" w:cs="Calibri"/>
          <w:color w:val="000000" w:themeColor="text1"/>
          <w:sz w:val="22"/>
          <w:szCs w:val="22"/>
          <w:shd w:val="clear" w:color="auto" w:fill="F3F3F2"/>
        </w:rPr>
        <w:tab/>
      </w:r>
      <w:r w:rsidRPr="008632DE">
        <w:rPr>
          <w:rFonts w:ascii="Calibri" w:hAnsi="Calibri" w:cs="Calibri"/>
          <w:color w:val="000000" w:themeColor="text1"/>
          <w:sz w:val="22"/>
          <w:szCs w:val="22"/>
          <w:shd w:val="clear" w:color="auto" w:fill="F3F3F2"/>
        </w:rPr>
        <w:tab/>
      </w:r>
      <w:r w:rsidRPr="008632DE">
        <w:rPr>
          <w:rFonts w:ascii="Calibri" w:hAnsi="Calibri" w:cs="Calibri"/>
          <w:b/>
          <w:bCs/>
          <w:color w:val="000000" w:themeColor="text1"/>
          <w:sz w:val="22"/>
          <w:szCs w:val="22"/>
          <w:shd w:val="clear" w:color="auto" w:fill="F3F3F2"/>
        </w:rPr>
        <w:t>Syllabus</w:t>
      </w:r>
      <w:r w:rsidRPr="008632DE">
        <w:rPr>
          <w:rFonts w:ascii="Calibri" w:hAnsi="Calibri" w:cs="Calibri"/>
          <w:color w:val="000000" w:themeColor="text1"/>
          <w:sz w:val="22"/>
          <w:szCs w:val="22"/>
          <w:shd w:val="clear" w:color="auto" w:fill="F3F3F2"/>
        </w:rPr>
        <w:t xml:space="preserve">: </w:t>
      </w:r>
      <w:hyperlink r:id="rId9" w:history="1">
        <w:r w:rsidRPr="008632DE">
          <w:rPr>
            <w:rStyle w:val="Hyperlink"/>
            <w:rFonts w:ascii="Calibri" w:hAnsi="Calibri" w:cs="Calibri"/>
            <w:color w:val="000000" w:themeColor="text1"/>
            <w:sz w:val="22"/>
            <w:szCs w:val="22"/>
            <w:shd w:val="clear" w:color="auto" w:fill="F3F3F2"/>
          </w:rPr>
          <w:t>MSMU_MATH 247 Calculus I Syllabus</w:t>
        </w:r>
      </w:hyperlink>
    </w:p>
    <w:p w14:paraId="21434EBC" w14:textId="6013491F" w:rsidR="007B3E21" w:rsidRPr="008632DE" w:rsidRDefault="007B3E21" w:rsidP="00D627BA">
      <w:pPr>
        <w:spacing w:after="80" w:line="240" w:lineRule="auto"/>
        <w:ind w:left="720" w:firstLine="720"/>
        <w:rPr>
          <w:rFonts w:ascii="Calibri" w:hAnsi="Calibri" w:cs="Calibri"/>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lastRenderedPageBreak/>
        <w:t xml:space="preserve">Term Taken: </w:t>
      </w:r>
      <w:r w:rsidRPr="008632DE">
        <w:rPr>
          <w:rFonts w:ascii="Calibri" w:hAnsi="Calibri" w:cs="Calibri"/>
          <w:color w:val="000000" w:themeColor="text1"/>
          <w:sz w:val="22"/>
          <w:szCs w:val="22"/>
          <w:shd w:val="clear" w:color="auto" w:fill="F3F3F2"/>
        </w:rPr>
        <w:t>Sum</w:t>
      </w:r>
      <w:r w:rsidR="0097037C" w:rsidRPr="008632DE">
        <w:rPr>
          <w:rFonts w:ascii="Calibri" w:hAnsi="Calibri" w:cs="Calibri"/>
          <w:color w:val="000000" w:themeColor="text1"/>
          <w:sz w:val="22"/>
          <w:szCs w:val="22"/>
          <w:shd w:val="clear" w:color="auto" w:fill="F3F3F2"/>
        </w:rPr>
        <w:t>m</w:t>
      </w:r>
      <w:r w:rsidRPr="008632DE">
        <w:rPr>
          <w:rFonts w:ascii="Calibri" w:hAnsi="Calibri" w:cs="Calibri"/>
          <w:color w:val="000000" w:themeColor="text1"/>
          <w:sz w:val="22"/>
          <w:szCs w:val="22"/>
          <w:shd w:val="clear" w:color="auto" w:fill="F3F3F2"/>
        </w:rPr>
        <w:t>er</w:t>
      </w:r>
      <w:r w:rsidRPr="008632DE">
        <w:rPr>
          <w:rFonts w:ascii="Calibri" w:hAnsi="Calibri" w:cs="Calibri"/>
          <w:color w:val="000000" w:themeColor="text1"/>
          <w:sz w:val="22"/>
          <w:szCs w:val="22"/>
          <w:shd w:val="clear" w:color="auto" w:fill="F3F3F2"/>
        </w:rPr>
        <w:t xml:space="preserve"> 2026</w:t>
      </w:r>
    </w:p>
    <w:p w14:paraId="51F189A6" w14:textId="3D5AF776" w:rsidR="00074E5D" w:rsidRPr="008632DE" w:rsidRDefault="00074E5D" w:rsidP="00D627BA">
      <w:pPr>
        <w:spacing w:after="80" w:line="240" w:lineRule="auto"/>
        <w:ind w:left="720" w:firstLine="720"/>
        <w:rPr>
          <w:rFonts w:ascii="Calibri" w:hAnsi="Calibri" w:cs="Calibri"/>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Course Format:</w:t>
      </w:r>
      <w:r w:rsidRPr="008632DE">
        <w:rPr>
          <w:rFonts w:ascii="Calibri" w:hAnsi="Calibri" w:cs="Calibri"/>
          <w:b/>
          <w:bCs/>
          <w:color w:val="000000" w:themeColor="text1"/>
          <w:sz w:val="22"/>
          <w:szCs w:val="22"/>
          <w:shd w:val="clear" w:color="auto" w:fill="F3F3F2"/>
        </w:rPr>
        <w:t xml:space="preserve"> </w:t>
      </w:r>
      <w:r w:rsidRPr="008632DE">
        <w:rPr>
          <w:rFonts w:ascii="Calibri" w:hAnsi="Calibri" w:cs="Calibri"/>
          <w:color w:val="000000" w:themeColor="text1"/>
          <w:sz w:val="22"/>
          <w:szCs w:val="22"/>
          <w:shd w:val="clear" w:color="auto" w:fill="F3F3F2"/>
        </w:rPr>
        <w:t xml:space="preserve">Hybrid, </w:t>
      </w:r>
      <w:r w:rsidRPr="008632DE">
        <w:rPr>
          <w:rFonts w:ascii="Calibri" w:hAnsi="Calibri" w:cs="Calibri"/>
          <w:color w:val="000000" w:themeColor="text1"/>
          <w:sz w:val="22"/>
          <w:szCs w:val="22"/>
          <w:shd w:val="clear" w:color="auto" w:fill="F3F3F2"/>
        </w:rPr>
        <w:t>Synchronous</w:t>
      </w:r>
    </w:p>
    <w:p w14:paraId="2A40697F" w14:textId="77777777" w:rsidR="006E44FF" w:rsidRPr="008632DE" w:rsidRDefault="006E44FF" w:rsidP="00D627BA">
      <w:pPr>
        <w:spacing w:after="80" w:line="240" w:lineRule="auto"/>
        <w:rPr>
          <w:rFonts w:ascii="Calibri" w:hAnsi="Calibri" w:cs="Calibri"/>
          <w:color w:val="000000" w:themeColor="text1"/>
          <w:sz w:val="22"/>
          <w:szCs w:val="22"/>
        </w:rPr>
      </w:pPr>
    </w:p>
    <w:p w14:paraId="2293A6DF" w14:textId="070EFF53" w:rsidR="006E44FF" w:rsidRPr="008632DE" w:rsidRDefault="007B3E21" w:rsidP="00D627BA">
      <w:pPr>
        <w:spacing w:after="80" w:line="240" w:lineRule="auto"/>
        <w:rPr>
          <w:rFonts w:ascii="Calibri" w:hAnsi="Calibri" w:cs="Calibri"/>
          <w:b/>
          <w:bCs/>
          <w:color w:val="000000" w:themeColor="text1"/>
          <w:sz w:val="22"/>
          <w:szCs w:val="22"/>
        </w:rPr>
      </w:pPr>
      <w:r w:rsidRPr="008632DE">
        <w:rPr>
          <w:rFonts w:ascii="Calibri" w:hAnsi="Calibri" w:cs="Calibri"/>
          <w:b/>
          <w:bCs/>
          <w:color w:val="000000" w:themeColor="text1"/>
          <w:sz w:val="22"/>
          <w:szCs w:val="22"/>
        </w:rPr>
        <w:t>SCIENCE</w:t>
      </w:r>
    </w:p>
    <w:p w14:paraId="1A6C3B7A" w14:textId="00EF3F6E" w:rsidR="007B3E21" w:rsidRPr="008632DE" w:rsidRDefault="0097037C" w:rsidP="00D627BA">
      <w:pPr>
        <w:spacing w:after="80" w:line="240" w:lineRule="auto"/>
        <w:ind w:left="1080" w:hanging="360"/>
        <w:rPr>
          <w:rFonts w:ascii="Calibri" w:hAnsi="Calibri" w:cs="Calibri"/>
          <w:b/>
          <w:bCs/>
          <w:color w:val="000000" w:themeColor="text1"/>
          <w:sz w:val="22"/>
          <w:szCs w:val="22"/>
        </w:rPr>
      </w:pPr>
      <w:r w:rsidRPr="008632DE">
        <w:rPr>
          <w:rFonts w:ascii="Calibri" w:hAnsi="Calibri" w:cs="Calibri"/>
          <w:b/>
          <w:bCs/>
          <w:color w:val="000000" w:themeColor="text1"/>
          <w:sz w:val="22"/>
          <w:szCs w:val="22"/>
          <w:u w:val="single"/>
        </w:rPr>
        <w:t xml:space="preserve">General </w:t>
      </w:r>
      <w:r w:rsidR="007B3E21" w:rsidRPr="008632DE">
        <w:rPr>
          <w:rFonts w:ascii="Calibri" w:hAnsi="Calibri" w:cs="Calibri"/>
          <w:b/>
          <w:bCs/>
          <w:color w:val="000000" w:themeColor="text1"/>
          <w:sz w:val="22"/>
          <w:szCs w:val="22"/>
          <w:u w:val="single"/>
        </w:rPr>
        <w:t>Chemistry I</w:t>
      </w:r>
      <w:r w:rsidR="007B3E21" w:rsidRPr="008632DE">
        <w:rPr>
          <w:rFonts w:ascii="Calibri" w:hAnsi="Calibri" w:cs="Calibri"/>
          <w:b/>
          <w:bCs/>
          <w:color w:val="000000" w:themeColor="text1"/>
          <w:sz w:val="22"/>
          <w:szCs w:val="22"/>
        </w:rPr>
        <w:t xml:space="preserve"> </w:t>
      </w:r>
      <w:r w:rsidRPr="008632DE">
        <w:rPr>
          <w:rFonts w:ascii="Calibri" w:hAnsi="Calibri" w:cs="Calibri"/>
          <w:b/>
          <w:bCs/>
          <w:color w:val="000000" w:themeColor="text1"/>
          <w:sz w:val="22"/>
          <w:szCs w:val="22"/>
        </w:rPr>
        <w:t xml:space="preserve">– CHEM 101 (4 credit hours – includes </w:t>
      </w:r>
      <w:r w:rsidR="00047F54" w:rsidRPr="008632DE">
        <w:rPr>
          <w:rFonts w:ascii="Calibri" w:hAnsi="Calibri" w:cs="Calibri"/>
          <w:b/>
          <w:bCs/>
          <w:color w:val="000000" w:themeColor="text1"/>
          <w:sz w:val="22"/>
          <w:szCs w:val="22"/>
        </w:rPr>
        <w:t xml:space="preserve">3 </w:t>
      </w:r>
      <w:proofErr w:type="spellStart"/>
      <w:r w:rsidR="00047F54" w:rsidRPr="008632DE">
        <w:rPr>
          <w:rFonts w:ascii="Calibri" w:hAnsi="Calibri" w:cs="Calibri"/>
          <w:b/>
          <w:bCs/>
          <w:color w:val="000000" w:themeColor="text1"/>
          <w:sz w:val="22"/>
          <w:szCs w:val="22"/>
        </w:rPr>
        <w:t>hrs</w:t>
      </w:r>
      <w:proofErr w:type="spellEnd"/>
      <w:r w:rsidR="00047F54" w:rsidRPr="008632DE">
        <w:rPr>
          <w:rFonts w:ascii="Calibri" w:hAnsi="Calibri" w:cs="Calibri"/>
          <w:b/>
          <w:bCs/>
          <w:color w:val="000000" w:themeColor="text1"/>
          <w:sz w:val="22"/>
          <w:szCs w:val="22"/>
        </w:rPr>
        <w:t xml:space="preserve"> per week </w:t>
      </w:r>
      <w:r w:rsidRPr="008632DE">
        <w:rPr>
          <w:rFonts w:ascii="Calibri" w:hAnsi="Calibri" w:cs="Calibri"/>
          <w:b/>
          <w:bCs/>
          <w:color w:val="000000" w:themeColor="text1"/>
          <w:sz w:val="22"/>
          <w:szCs w:val="22"/>
        </w:rPr>
        <w:t xml:space="preserve">Lab and </w:t>
      </w:r>
      <w:r w:rsidR="00047F54" w:rsidRPr="008632DE">
        <w:rPr>
          <w:rFonts w:ascii="Calibri" w:hAnsi="Calibri" w:cs="Calibri"/>
          <w:b/>
          <w:bCs/>
          <w:color w:val="000000" w:themeColor="text1"/>
          <w:sz w:val="22"/>
          <w:szCs w:val="22"/>
        </w:rPr>
        <w:t xml:space="preserve">1 </w:t>
      </w:r>
      <w:proofErr w:type="spellStart"/>
      <w:r w:rsidR="00047F54" w:rsidRPr="008632DE">
        <w:rPr>
          <w:rFonts w:ascii="Calibri" w:hAnsi="Calibri" w:cs="Calibri"/>
          <w:b/>
          <w:bCs/>
          <w:color w:val="000000" w:themeColor="text1"/>
          <w:sz w:val="22"/>
          <w:szCs w:val="22"/>
        </w:rPr>
        <w:t>hr</w:t>
      </w:r>
      <w:proofErr w:type="spellEnd"/>
      <w:r w:rsidR="00047F54" w:rsidRPr="008632DE">
        <w:rPr>
          <w:rFonts w:ascii="Calibri" w:hAnsi="Calibri" w:cs="Calibri"/>
          <w:b/>
          <w:bCs/>
          <w:color w:val="000000" w:themeColor="text1"/>
          <w:sz w:val="22"/>
          <w:szCs w:val="22"/>
        </w:rPr>
        <w:t xml:space="preserve"> per week </w:t>
      </w:r>
      <w:r w:rsidRPr="008632DE">
        <w:rPr>
          <w:rFonts w:ascii="Calibri" w:hAnsi="Calibri" w:cs="Calibri"/>
          <w:b/>
          <w:bCs/>
          <w:color w:val="000000" w:themeColor="text1"/>
          <w:sz w:val="22"/>
          <w:szCs w:val="22"/>
        </w:rPr>
        <w:t>Recitation sessions)</w:t>
      </w:r>
    </w:p>
    <w:p w14:paraId="2AF16506" w14:textId="6AC85246" w:rsidR="007B3E21" w:rsidRPr="008632DE" w:rsidRDefault="00943D0D" w:rsidP="00D627BA">
      <w:pPr>
        <w:spacing w:after="80" w:line="240" w:lineRule="auto"/>
        <w:ind w:left="1800" w:hanging="360"/>
        <w:rPr>
          <w:rFonts w:ascii="Calibri" w:hAnsi="Calibri" w:cs="Calibri"/>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 xml:space="preserve">Lecture </w:t>
      </w:r>
      <w:r w:rsidR="007B3E21" w:rsidRPr="008632DE">
        <w:rPr>
          <w:rFonts w:ascii="Calibri" w:hAnsi="Calibri" w:cs="Calibri"/>
          <w:b/>
          <w:bCs/>
          <w:color w:val="000000" w:themeColor="text1"/>
          <w:sz w:val="22"/>
          <w:szCs w:val="22"/>
          <w:shd w:val="clear" w:color="auto" w:fill="F3F3F2"/>
        </w:rPr>
        <w:t>Description:</w:t>
      </w:r>
      <w:r w:rsidR="0097037C" w:rsidRPr="008632DE">
        <w:rPr>
          <w:rFonts w:ascii="Calibri" w:hAnsi="Calibri" w:cs="Calibri"/>
          <w:b/>
          <w:bCs/>
          <w:color w:val="000000" w:themeColor="text1"/>
          <w:sz w:val="22"/>
          <w:szCs w:val="22"/>
          <w:shd w:val="clear" w:color="auto" w:fill="F3F3F2"/>
        </w:rPr>
        <w:t xml:space="preserve"> </w:t>
      </w:r>
      <w:r w:rsidR="0097037C" w:rsidRPr="008632DE">
        <w:rPr>
          <w:rFonts w:ascii="Calibri" w:hAnsi="Calibri" w:cs="Calibri"/>
          <w:color w:val="000000" w:themeColor="text1"/>
          <w:sz w:val="22"/>
          <w:szCs w:val="22"/>
          <w:shd w:val="clear" w:color="auto" w:fill="F3F3F2"/>
        </w:rPr>
        <w:t>An introductory course aimed at familiarizing the student with many of the topics that form the basis of modern chemistry. Among these are atomic and molecular structure, stoichiometry, gases, and thermochemistry. This course includes lecture, lab, and recitation sessions. </w:t>
      </w:r>
    </w:p>
    <w:p w14:paraId="597B2A39" w14:textId="09EE36EE" w:rsidR="00943D0D" w:rsidRPr="008632DE" w:rsidRDefault="00943D0D" w:rsidP="00D627BA">
      <w:pPr>
        <w:spacing w:after="80" w:line="240" w:lineRule="auto"/>
        <w:ind w:left="1800" w:hanging="360"/>
        <w:rPr>
          <w:rFonts w:ascii="Calibri" w:hAnsi="Calibri" w:cs="Calibri"/>
          <w:b/>
          <w:bCs/>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 xml:space="preserve">Recitation Description: </w:t>
      </w:r>
      <w:r w:rsidRPr="008632DE">
        <w:rPr>
          <w:rFonts w:ascii="Calibri" w:hAnsi="Calibri" w:cs="Calibri"/>
          <w:color w:val="000000" w:themeColor="text1"/>
          <w:sz w:val="22"/>
          <w:szCs w:val="22"/>
          <w:shd w:val="clear" w:color="auto" w:fill="F3F3F2"/>
        </w:rPr>
        <w:t>CHEM 101 Recitation is an accompanying course to CHEM 101 lecture. The main purpose of the course is to reinforce concepts from lecture and provide students practice &amp; opportunities to review the lecture material. The course grade for recitation is part of the CHEM 101 lecture grade and is determined by weekly quizzes.</w:t>
      </w:r>
      <w:r w:rsidRPr="008632DE">
        <w:rPr>
          <w:rFonts w:ascii="Calibri" w:hAnsi="Calibri" w:cs="Calibri"/>
          <w:b/>
          <w:bCs/>
          <w:color w:val="000000" w:themeColor="text1"/>
          <w:sz w:val="22"/>
          <w:szCs w:val="22"/>
          <w:shd w:val="clear" w:color="auto" w:fill="F3F3F2"/>
        </w:rPr>
        <w:t> </w:t>
      </w:r>
    </w:p>
    <w:p w14:paraId="1B3251FC" w14:textId="44F5DDEB" w:rsidR="00943D0D" w:rsidRPr="008632DE" w:rsidRDefault="00943D0D" w:rsidP="00D627BA">
      <w:pPr>
        <w:spacing w:after="80" w:line="240" w:lineRule="auto"/>
        <w:ind w:left="1800" w:hanging="360"/>
        <w:rPr>
          <w:rFonts w:ascii="Calibri" w:hAnsi="Calibri" w:cs="Calibri"/>
          <w:b/>
          <w:bCs/>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 xml:space="preserve">Lab Description: </w:t>
      </w:r>
      <w:r w:rsidR="001E3F27" w:rsidRPr="001E3F27">
        <w:rPr>
          <w:rFonts w:ascii="Calibri" w:hAnsi="Calibri" w:cs="Calibri"/>
          <w:color w:val="000000" w:themeColor="text1"/>
          <w:sz w:val="22"/>
          <w:szCs w:val="22"/>
          <w:shd w:val="clear" w:color="auto" w:fill="F3F3F2"/>
        </w:rPr>
        <w:t>N/A</w:t>
      </w:r>
    </w:p>
    <w:p w14:paraId="09BD6077" w14:textId="2FFC57F1" w:rsidR="007B3E21" w:rsidRPr="008632DE" w:rsidRDefault="007B3E21" w:rsidP="00D627BA">
      <w:pPr>
        <w:spacing w:after="80" w:line="240" w:lineRule="auto"/>
        <w:rPr>
          <w:rFonts w:ascii="Calibri" w:hAnsi="Calibri" w:cs="Calibri"/>
          <w:b/>
          <w:bCs/>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ab/>
      </w:r>
      <w:r w:rsidRPr="008632DE">
        <w:rPr>
          <w:rFonts w:ascii="Calibri" w:hAnsi="Calibri" w:cs="Calibri"/>
          <w:b/>
          <w:bCs/>
          <w:color w:val="000000" w:themeColor="text1"/>
          <w:sz w:val="22"/>
          <w:szCs w:val="22"/>
          <w:shd w:val="clear" w:color="auto" w:fill="F3F3F2"/>
        </w:rPr>
        <w:tab/>
        <w:t>Course Catalogue Link:</w:t>
      </w:r>
      <w:r w:rsidR="0097037C" w:rsidRPr="008632DE">
        <w:rPr>
          <w:rFonts w:ascii="Calibri" w:hAnsi="Calibri" w:cs="Calibri"/>
          <w:b/>
          <w:bCs/>
          <w:color w:val="000000" w:themeColor="text1"/>
          <w:sz w:val="22"/>
          <w:szCs w:val="22"/>
          <w:shd w:val="clear" w:color="auto" w:fill="F3F3F2"/>
        </w:rPr>
        <w:t xml:space="preserve"> </w:t>
      </w:r>
      <w:hyperlink r:id="rId10" w:history="1">
        <w:r w:rsidR="0097037C" w:rsidRPr="008632DE">
          <w:rPr>
            <w:rStyle w:val="Hyperlink"/>
            <w:rFonts w:ascii="Calibri" w:hAnsi="Calibri" w:cs="Calibri"/>
            <w:color w:val="000000" w:themeColor="text1"/>
            <w:sz w:val="22"/>
            <w:szCs w:val="22"/>
            <w:shd w:val="clear" w:color="auto" w:fill="F3F3F2"/>
          </w:rPr>
          <w:t>MSMU_CHEM 101 General Chemistry I Course Description Link</w:t>
        </w:r>
      </w:hyperlink>
      <w:r w:rsidR="0097037C" w:rsidRPr="008632DE">
        <w:rPr>
          <w:rFonts w:ascii="Calibri" w:hAnsi="Calibri" w:cs="Calibri"/>
          <w:color w:val="000000" w:themeColor="text1"/>
          <w:sz w:val="22"/>
          <w:szCs w:val="22"/>
          <w:shd w:val="clear" w:color="auto" w:fill="F3F3F2"/>
        </w:rPr>
        <w:t xml:space="preserve"> </w:t>
      </w:r>
    </w:p>
    <w:p w14:paraId="26ABB3D3" w14:textId="56B6DD62" w:rsidR="00943D0D" w:rsidRPr="008632DE" w:rsidRDefault="0097037C" w:rsidP="00D627BA">
      <w:pPr>
        <w:spacing w:after="80" w:line="240" w:lineRule="auto"/>
        <w:rPr>
          <w:rFonts w:ascii="Calibri" w:hAnsi="Calibri" w:cs="Calibri"/>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ab/>
      </w:r>
      <w:r w:rsidRPr="008632DE">
        <w:rPr>
          <w:rFonts w:ascii="Calibri" w:hAnsi="Calibri" w:cs="Calibri"/>
          <w:b/>
          <w:bCs/>
          <w:color w:val="000000" w:themeColor="text1"/>
          <w:sz w:val="22"/>
          <w:szCs w:val="22"/>
          <w:shd w:val="clear" w:color="auto" w:fill="F3F3F2"/>
        </w:rPr>
        <w:tab/>
      </w:r>
      <w:r w:rsidR="00074E5D" w:rsidRPr="008632DE">
        <w:rPr>
          <w:rFonts w:ascii="Calibri" w:hAnsi="Calibri" w:cs="Calibri"/>
          <w:b/>
          <w:bCs/>
          <w:color w:val="000000" w:themeColor="text1"/>
          <w:sz w:val="22"/>
          <w:szCs w:val="22"/>
          <w:shd w:val="clear" w:color="auto" w:fill="F3F3F2"/>
        </w:rPr>
        <w:t xml:space="preserve">Term Taken: </w:t>
      </w:r>
      <w:r w:rsidR="00074E5D" w:rsidRPr="008632DE">
        <w:rPr>
          <w:rFonts w:ascii="Calibri" w:hAnsi="Calibri" w:cs="Calibri"/>
          <w:color w:val="000000" w:themeColor="text1"/>
          <w:sz w:val="22"/>
          <w:szCs w:val="22"/>
          <w:shd w:val="clear" w:color="auto" w:fill="F3F3F2"/>
        </w:rPr>
        <w:t>Fall 2026</w:t>
      </w:r>
    </w:p>
    <w:p w14:paraId="06789079" w14:textId="44D14599" w:rsidR="00074E5D" w:rsidRPr="008632DE" w:rsidRDefault="00074E5D" w:rsidP="00D627BA">
      <w:pPr>
        <w:spacing w:after="80" w:line="240" w:lineRule="auto"/>
        <w:rPr>
          <w:rFonts w:ascii="Calibri" w:hAnsi="Calibri" w:cs="Calibri"/>
          <w:b/>
          <w:bCs/>
          <w:color w:val="000000" w:themeColor="text1"/>
          <w:sz w:val="22"/>
          <w:szCs w:val="22"/>
          <w:shd w:val="clear" w:color="auto" w:fill="F3F3F2"/>
        </w:rPr>
      </w:pPr>
      <w:r w:rsidRPr="008632DE">
        <w:rPr>
          <w:rFonts w:ascii="Calibri" w:hAnsi="Calibri" w:cs="Calibri"/>
          <w:color w:val="000000" w:themeColor="text1"/>
          <w:sz w:val="22"/>
          <w:szCs w:val="22"/>
          <w:shd w:val="clear" w:color="auto" w:fill="F3F3F2"/>
        </w:rPr>
        <w:tab/>
      </w:r>
      <w:r w:rsidRPr="008632DE">
        <w:rPr>
          <w:rFonts w:ascii="Calibri" w:hAnsi="Calibri" w:cs="Calibri"/>
          <w:color w:val="000000" w:themeColor="text1"/>
          <w:sz w:val="22"/>
          <w:szCs w:val="22"/>
          <w:shd w:val="clear" w:color="auto" w:fill="F3F3F2"/>
        </w:rPr>
        <w:tab/>
      </w:r>
      <w:r w:rsidRPr="008632DE">
        <w:rPr>
          <w:rFonts w:ascii="Calibri" w:hAnsi="Calibri" w:cs="Calibri"/>
          <w:b/>
          <w:bCs/>
          <w:color w:val="000000" w:themeColor="text1"/>
          <w:sz w:val="22"/>
          <w:szCs w:val="22"/>
          <w:shd w:val="clear" w:color="auto" w:fill="F3F3F2"/>
        </w:rPr>
        <w:t>Course Format</w:t>
      </w:r>
      <w:r w:rsidRPr="008632DE">
        <w:rPr>
          <w:rFonts w:ascii="Calibri" w:hAnsi="Calibri" w:cs="Calibri"/>
          <w:color w:val="000000" w:themeColor="text1"/>
          <w:sz w:val="22"/>
          <w:szCs w:val="22"/>
          <w:shd w:val="clear" w:color="auto" w:fill="F3F3F2"/>
        </w:rPr>
        <w:t>: In-person</w:t>
      </w:r>
    </w:p>
    <w:p w14:paraId="188FE6F3" w14:textId="77777777" w:rsidR="00074E5D" w:rsidRPr="008632DE" w:rsidRDefault="00074E5D" w:rsidP="00D627BA">
      <w:pPr>
        <w:spacing w:after="80" w:line="240" w:lineRule="auto"/>
        <w:rPr>
          <w:rFonts w:ascii="Calibri" w:hAnsi="Calibri" w:cs="Calibri"/>
          <w:b/>
          <w:bCs/>
          <w:color w:val="000000" w:themeColor="text1"/>
          <w:sz w:val="22"/>
          <w:szCs w:val="22"/>
          <w:shd w:val="clear" w:color="auto" w:fill="F3F3F2"/>
        </w:rPr>
      </w:pPr>
    </w:p>
    <w:p w14:paraId="604CAAE7" w14:textId="65D43205" w:rsidR="007B3E21" w:rsidRPr="008632DE" w:rsidRDefault="007B3E21" w:rsidP="00D627BA">
      <w:pPr>
        <w:spacing w:after="80" w:line="240" w:lineRule="auto"/>
        <w:rPr>
          <w:rFonts w:ascii="Calibri" w:hAnsi="Calibri" w:cs="Calibri"/>
          <w:b/>
          <w:bCs/>
          <w:color w:val="000000" w:themeColor="text1"/>
          <w:sz w:val="22"/>
          <w:szCs w:val="22"/>
        </w:rPr>
      </w:pPr>
      <w:r w:rsidRPr="008632DE">
        <w:rPr>
          <w:rFonts w:ascii="Calibri" w:hAnsi="Calibri" w:cs="Calibri"/>
          <w:b/>
          <w:bCs/>
          <w:color w:val="000000" w:themeColor="text1"/>
          <w:sz w:val="22"/>
          <w:szCs w:val="22"/>
        </w:rPr>
        <w:tab/>
      </w:r>
      <w:r w:rsidRPr="008632DE">
        <w:rPr>
          <w:rFonts w:ascii="Calibri" w:hAnsi="Calibri" w:cs="Calibri"/>
          <w:b/>
          <w:bCs/>
          <w:color w:val="000000" w:themeColor="text1"/>
          <w:sz w:val="22"/>
          <w:szCs w:val="22"/>
          <w:u w:val="single"/>
        </w:rPr>
        <w:t>College Physics I</w:t>
      </w:r>
      <w:r w:rsidR="001A05E9" w:rsidRPr="008632DE">
        <w:rPr>
          <w:rFonts w:ascii="Calibri" w:hAnsi="Calibri" w:cs="Calibri"/>
          <w:b/>
          <w:bCs/>
          <w:color w:val="000000" w:themeColor="text1"/>
          <w:sz w:val="22"/>
          <w:szCs w:val="22"/>
        </w:rPr>
        <w:t xml:space="preserve"> </w:t>
      </w:r>
      <w:r w:rsidR="001A05E9" w:rsidRPr="008632DE">
        <w:rPr>
          <w:rFonts w:ascii="Calibri" w:hAnsi="Calibri" w:cs="Calibri"/>
          <w:color w:val="000000" w:themeColor="text1"/>
          <w:sz w:val="22"/>
          <w:szCs w:val="22"/>
        </w:rPr>
        <w:t xml:space="preserve">– PHYS 101 (4 credit hours – includes </w:t>
      </w:r>
      <w:r w:rsidR="00047F54" w:rsidRPr="008632DE">
        <w:rPr>
          <w:rFonts w:ascii="Calibri" w:hAnsi="Calibri" w:cs="Calibri"/>
          <w:color w:val="000000" w:themeColor="text1"/>
          <w:sz w:val="22"/>
          <w:szCs w:val="22"/>
        </w:rPr>
        <w:t xml:space="preserve">3 </w:t>
      </w:r>
      <w:proofErr w:type="spellStart"/>
      <w:r w:rsidR="00047F54" w:rsidRPr="008632DE">
        <w:rPr>
          <w:rFonts w:ascii="Calibri" w:hAnsi="Calibri" w:cs="Calibri"/>
          <w:color w:val="000000" w:themeColor="text1"/>
          <w:sz w:val="22"/>
          <w:szCs w:val="22"/>
        </w:rPr>
        <w:t>hrs</w:t>
      </w:r>
      <w:proofErr w:type="spellEnd"/>
      <w:r w:rsidR="00047F54" w:rsidRPr="008632DE">
        <w:rPr>
          <w:rFonts w:ascii="Calibri" w:hAnsi="Calibri" w:cs="Calibri"/>
          <w:color w:val="000000" w:themeColor="text1"/>
          <w:sz w:val="22"/>
          <w:szCs w:val="22"/>
        </w:rPr>
        <w:t xml:space="preserve"> per week </w:t>
      </w:r>
      <w:r w:rsidR="001A05E9" w:rsidRPr="008632DE">
        <w:rPr>
          <w:rFonts w:ascii="Calibri" w:hAnsi="Calibri" w:cs="Calibri"/>
          <w:color w:val="000000" w:themeColor="text1"/>
          <w:sz w:val="22"/>
          <w:szCs w:val="22"/>
        </w:rPr>
        <w:t>lab session)</w:t>
      </w:r>
    </w:p>
    <w:p w14:paraId="018EB2FC" w14:textId="6A60E74B" w:rsidR="007B3E21" w:rsidRPr="008632DE" w:rsidRDefault="007B3E21" w:rsidP="00D627BA">
      <w:pPr>
        <w:spacing w:after="80" w:line="240" w:lineRule="auto"/>
        <w:ind w:left="1800" w:hanging="360"/>
        <w:rPr>
          <w:rFonts w:ascii="Calibri" w:hAnsi="Calibri" w:cs="Calibri"/>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Description:</w:t>
      </w:r>
      <w:r w:rsidR="001A05E9" w:rsidRPr="008632DE">
        <w:rPr>
          <w:rFonts w:ascii="Calibri" w:hAnsi="Calibri" w:cs="Calibri"/>
          <w:b/>
          <w:bCs/>
          <w:color w:val="000000" w:themeColor="text1"/>
          <w:sz w:val="22"/>
          <w:szCs w:val="22"/>
          <w:shd w:val="clear" w:color="auto" w:fill="F3F3F2"/>
        </w:rPr>
        <w:t xml:space="preserve"> </w:t>
      </w:r>
      <w:r w:rsidR="001A05E9" w:rsidRPr="008632DE">
        <w:rPr>
          <w:rFonts w:ascii="Calibri" w:hAnsi="Calibri" w:cs="Calibri"/>
          <w:color w:val="000000" w:themeColor="text1"/>
          <w:sz w:val="22"/>
          <w:szCs w:val="22"/>
          <w:shd w:val="clear" w:color="auto" w:fill="F3F3F2"/>
        </w:rPr>
        <w:t>The first of a two-semester algebra-based introduction to classical physics with emphasis on concepts and problem-solving. Topics include motion along a straight line and motion in a plane including Newton's laws of motion, circular motion, rotational motion and gravitation, work and energy including conservation laws, momentum and dynamics of rotational motion, periodic motion including oscillations, and fluid mechanics. Lecture and laboratory. </w:t>
      </w:r>
    </w:p>
    <w:p w14:paraId="5A753181" w14:textId="1EA0DB2D" w:rsidR="007B3E21" w:rsidRPr="008632DE" w:rsidRDefault="007B3E21" w:rsidP="00D627BA">
      <w:pPr>
        <w:spacing w:after="80" w:line="240" w:lineRule="auto"/>
        <w:rPr>
          <w:rFonts w:ascii="Calibri" w:hAnsi="Calibri" w:cs="Calibri"/>
          <w:b/>
          <w:bCs/>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ab/>
      </w:r>
      <w:r w:rsidRPr="008632DE">
        <w:rPr>
          <w:rFonts w:ascii="Calibri" w:hAnsi="Calibri" w:cs="Calibri"/>
          <w:b/>
          <w:bCs/>
          <w:color w:val="000000" w:themeColor="text1"/>
          <w:sz w:val="22"/>
          <w:szCs w:val="22"/>
          <w:shd w:val="clear" w:color="auto" w:fill="F3F3F2"/>
        </w:rPr>
        <w:tab/>
        <w:t>Course Catalogue Link:</w:t>
      </w:r>
      <w:r w:rsidR="001A05E9" w:rsidRPr="008632DE">
        <w:rPr>
          <w:rFonts w:ascii="Calibri" w:hAnsi="Calibri" w:cs="Calibri"/>
          <w:b/>
          <w:bCs/>
          <w:color w:val="000000" w:themeColor="text1"/>
          <w:sz w:val="22"/>
          <w:szCs w:val="22"/>
          <w:shd w:val="clear" w:color="auto" w:fill="F3F3F2"/>
        </w:rPr>
        <w:t xml:space="preserve"> </w:t>
      </w:r>
      <w:hyperlink r:id="rId11" w:history="1">
        <w:r w:rsidR="001A05E9" w:rsidRPr="008632DE">
          <w:rPr>
            <w:rStyle w:val="Hyperlink"/>
            <w:rFonts w:ascii="Calibri" w:hAnsi="Calibri" w:cs="Calibri"/>
            <w:color w:val="000000" w:themeColor="text1"/>
            <w:sz w:val="22"/>
            <w:szCs w:val="22"/>
            <w:shd w:val="clear" w:color="auto" w:fill="F3F3F2"/>
          </w:rPr>
          <w:t>MSMU_PHYS 101 College Physics I Course Description Link</w:t>
        </w:r>
      </w:hyperlink>
    </w:p>
    <w:p w14:paraId="6D375827" w14:textId="77777777" w:rsidR="00074E5D" w:rsidRPr="008632DE" w:rsidRDefault="00074E5D" w:rsidP="00D627BA">
      <w:pPr>
        <w:spacing w:after="80" w:line="240" w:lineRule="auto"/>
        <w:ind w:left="720" w:firstLine="720"/>
        <w:rPr>
          <w:rFonts w:ascii="Calibri" w:hAnsi="Calibri" w:cs="Calibri"/>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 xml:space="preserve">Term Taken: </w:t>
      </w:r>
      <w:r w:rsidRPr="008632DE">
        <w:rPr>
          <w:rFonts w:ascii="Calibri" w:hAnsi="Calibri" w:cs="Calibri"/>
          <w:color w:val="000000" w:themeColor="text1"/>
          <w:sz w:val="22"/>
          <w:szCs w:val="22"/>
          <w:shd w:val="clear" w:color="auto" w:fill="F3F3F2"/>
        </w:rPr>
        <w:t>Fall 2026</w:t>
      </w:r>
    </w:p>
    <w:p w14:paraId="7F3DB11F" w14:textId="77777777" w:rsidR="00074E5D" w:rsidRPr="008632DE" w:rsidRDefault="00074E5D" w:rsidP="00D627BA">
      <w:pPr>
        <w:spacing w:after="80" w:line="240" w:lineRule="auto"/>
        <w:rPr>
          <w:rFonts w:ascii="Calibri" w:hAnsi="Calibri" w:cs="Calibri"/>
          <w:b/>
          <w:bCs/>
          <w:color w:val="000000" w:themeColor="text1"/>
          <w:sz w:val="22"/>
          <w:szCs w:val="22"/>
          <w:shd w:val="clear" w:color="auto" w:fill="F3F3F2"/>
        </w:rPr>
      </w:pPr>
      <w:r w:rsidRPr="008632DE">
        <w:rPr>
          <w:rFonts w:ascii="Calibri" w:hAnsi="Calibri" w:cs="Calibri"/>
          <w:color w:val="000000" w:themeColor="text1"/>
          <w:sz w:val="22"/>
          <w:szCs w:val="22"/>
          <w:shd w:val="clear" w:color="auto" w:fill="F3F3F2"/>
        </w:rPr>
        <w:tab/>
      </w:r>
      <w:r w:rsidRPr="008632DE">
        <w:rPr>
          <w:rFonts w:ascii="Calibri" w:hAnsi="Calibri" w:cs="Calibri"/>
          <w:color w:val="000000" w:themeColor="text1"/>
          <w:sz w:val="22"/>
          <w:szCs w:val="22"/>
          <w:shd w:val="clear" w:color="auto" w:fill="F3F3F2"/>
        </w:rPr>
        <w:tab/>
      </w:r>
      <w:r w:rsidRPr="008632DE">
        <w:rPr>
          <w:rFonts w:ascii="Calibri" w:hAnsi="Calibri" w:cs="Calibri"/>
          <w:b/>
          <w:bCs/>
          <w:color w:val="000000" w:themeColor="text1"/>
          <w:sz w:val="22"/>
          <w:szCs w:val="22"/>
          <w:shd w:val="clear" w:color="auto" w:fill="F3F3F2"/>
        </w:rPr>
        <w:t>Course Format</w:t>
      </w:r>
      <w:r w:rsidRPr="008632DE">
        <w:rPr>
          <w:rFonts w:ascii="Calibri" w:hAnsi="Calibri" w:cs="Calibri"/>
          <w:color w:val="000000" w:themeColor="text1"/>
          <w:sz w:val="22"/>
          <w:szCs w:val="22"/>
          <w:shd w:val="clear" w:color="auto" w:fill="F3F3F2"/>
        </w:rPr>
        <w:t>: In-person</w:t>
      </w:r>
    </w:p>
    <w:p w14:paraId="684C0D0B" w14:textId="77777777" w:rsidR="007B3E21" w:rsidRPr="008632DE" w:rsidRDefault="007B3E21" w:rsidP="00D627BA">
      <w:pPr>
        <w:spacing w:after="80" w:line="240" w:lineRule="auto"/>
        <w:rPr>
          <w:rFonts w:ascii="Calibri" w:hAnsi="Calibri" w:cs="Calibri"/>
          <w:b/>
          <w:bCs/>
          <w:color w:val="000000" w:themeColor="text1"/>
          <w:sz w:val="22"/>
          <w:szCs w:val="22"/>
        </w:rPr>
      </w:pPr>
    </w:p>
    <w:p w14:paraId="33D25BFA" w14:textId="73824989" w:rsidR="006E44FF" w:rsidRPr="008632DE" w:rsidRDefault="007B3E21" w:rsidP="00D627BA">
      <w:pPr>
        <w:spacing w:after="80" w:line="240" w:lineRule="auto"/>
        <w:rPr>
          <w:rFonts w:ascii="Calibri" w:hAnsi="Calibri" w:cs="Calibri"/>
          <w:b/>
          <w:bCs/>
          <w:color w:val="000000" w:themeColor="text1"/>
          <w:sz w:val="22"/>
          <w:szCs w:val="22"/>
        </w:rPr>
      </w:pPr>
      <w:r w:rsidRPr="008632DE">
        <w:rPr>
          <w:rFonts w:ascii="Calibri" w:hAnsi="Calibri" w:cs="Calibri"/>
          <w:b/>
          <w:bCs/>
          <w:color w:val="000000" w:themeColor="text1"/>
          <w:sz w:val="22"/>
          <w:szCs w:val="22"/>
        </w:rPr>
        <w:t>COMMUNICATIONS</w:t>
      </w:r>
    </w:p>
    <w:p w14:paraId="5759C6FC" w14:textId="79D8A375" w:rsidR="007B3E21" w:rsidRPr="008632DE" w:rsidRDefault="007B3E21" w:rsidP="00D627BA">
      <w:pPr>
        <w:spacing w:after="80" w:line="240" w:lineRule="auto"/>
        <w:ind w:left="720"/>
        <w:rPr>
          <w:rFonts w:ascii="Calibri" w:hAnsi="Calibri" w:cs="Calibri"/>
          <w:b/>
          <w:bCs/>
          <w:color w:val="000000" w:themeColor="text1"/>
          <w:sz w:val="22"/>
          <w:szCs w:val="22"/>
          <w:shd w:val="clear" w:color="auto" w:fill="F3F3F2"/>
        </w:rPr>
      </w:pPr>
      <w:r w:rsidRPr="008632DE">
        <w:rPr>
          <w:rFonts w:ascii="Calibri" w:hAnsi="Calibri" w:cs="Calibri"/>
          <w:b/>
          <w:bCs/>
          <w:color w:val="000000" w:themeColor="text1"/>
          <w:sz w:val="22"/>
          <w:szCs w:val="22"/>
          <w:u w:val="single"/>
          <w:shd w:val="clear" w:color="auto" w:fill="F3F3F2"/>
        </w:rPr>
        <w:t>Public Speaking</w:t>
      </w:r>
      <w:r w:rsidRPr="008632DE">
        <w:rPr>
          <w:rFonts w:ascii="Calibri" w:hAnsi="Calibri" w:cs="Calibri"/>
          <w:b/>
          <w:bCs/>
          <w:color w:val="000000" w:themeColor="text1"/>
          <w:sz w:val="22"/>
          <w:szCs w:val="22"/>
          <w:shd w:val="clear" w:color="auto" w:fill="F3F3F2"/>
        </w:rPr>
        <w:t xml:space="preserve"> – COMM 190 (3 credit hours).</w:t>
      </w:r>
    </w:p>
    <w:p w14:paraId="618237E7" w14:textId="4674BEA9" w:rsidR="007B3E21" w:rsidRPr="008632DE" w:rsidRDefault="007B3E21" w:rsidP="00D627BA">
      <w:pPr>
        <w:spacing w:after="80" w:line="240" w:lineRule="auto"/>
        <w:ind w:left="1800" w:hanging="360"/>
        <w:rPr>
          <w:rFonts w:ascii="Calibri" w:hAnsi="Calibri" w:cs="Calibri"/>
          <w:b/>
          <w:bCs/>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Description:</w:t>
      </w:r>
      <w:r w:rsidR="000562E2" w:rsidRPr="008632DE">
        <w:rPr>
          <w:rFonts w:ascii="Calibri" w:hAnsi="Calibri" w:cs="Calibri"/>
          <w:b/>
          <w:bCs/>
          <w:color w:val="000000" w:themeColor="text1"/>
          <w:sz w:val="22"/>
          <w:szCs w:val="22"/>
          <w:shd w:val="clear" w:color="auto" w:fill="F3F3F2"/>
        </w:rPr>
        <w:t xml:space="preserve"> </w:t>
      </w:r>
      <w:r w:rsidR="000562E2" w:rsidRPr="008632DE">
        <w:rPr>
          <w:rFonts w:ascii="Calibri" w:hAnsi="Calibri" w:cs="Calibri"/>
          <w:color w:val="000000" w:themeColor="text1"/>
          <w:sz w:val="22"/>
          <w:szCs w:val="22"/>
          <w:shd w:val="clear" w:color="auto" w:fill="F3F3F2"/>
        </w:rPr>
        <w:t>A course in effective public speaking, with special attention to vocal and physical delivery and ethical persuasion.</w:t>
      </w:r>
    </w:p>
    <w:p w14:paraId="1A467B96" w14:textId="65D48A0E" w:rsidR="007B3E21" w:rsidRPr="008632DE" w:rsidRDefault="007B3E21" w:rsidP="00D627BA">
      <w:pPr>
        <w:spacing w:after="80" w:line="240" w:lineRule="auto"/>
        <w:ind w:left="720" w:firstLine="720"/>
        <w:rPr>
          <w:rFonts w:ascii="Calibri" w:hAnsi="Calibri" w:cs="Calibri"/>
          <w:b/>
          <w:bCs/>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Course Catalogue Link</w:t>
      </w:r>
      <w:r w:rsidR="000562E2" w:rsidRPr="008632DE">
        <w:rPr>
          <w:rFonts w:ascii="Calibri" w:hAnsi="Calibri" w:cs="Calibri"/>
          <w:b/>
          <w:bCs/>
          <w:color w:val="000000" w:themeColor="text1"/>
          <w:sz w:val="22"/>
          <w:szCs w:val="22"/>
          <w:shd w:val="clear" w:color="auto" w:fill="F3F3F2"/>
        </w:rPr>
        <w:t xml:space="preserve">: </w:t>
      </w:r>
      <w:hyperlink r:id="rId12" w:history="1">
        <w:r w:rsidR="000562E2" w:rsidRPr="008632DE">
          <w:rPr>
            <w:rStyle w:val="Hyperlink"/>
            <w:rFonts w:ascii="Calibri" w:hAnsi="Calibri" w:cs="Calibri"/>
            <w:color w:val="000000" w:themeColor="text1"/>
            <w:sz w:val="22"/>
            <w:szCs w:val="22"/>
            <w:shd w:val="clear" w:color="auto" w:fill="F3F3F2"/>
          </w:rPr>
          <w:t>MSMU_COMM 190 Public Speaking Course Description</w:t>
        </w:r>
      </w:hyperlink>
    </w:p>
    <w:p w14:paraId="0FC60572" w14:textId="24BFF282" w:rsidR="00074E5D" w:rsidRPr="008632DE" w:rsidRDefault="00074E5D" w:rsidP="00D627BA">
      <w:pPr>
        <w:spacing w:after="80" w:line="240" w:lineRule="auto"/>
        <w:ind w:left="720" w:firstLine="720"/>
        <w:rPr>
          <w:rFonts w:ascii="Calibri" w:hAnsi="Calibri" w:cs="Calibri"/>
          <w:color w:val="000000" w:themeColor="text1"/>
          <w:sz w:val="22"/>
          <w:szCs w:val="22"/>
          <w:shd w:val="clear" w:color="auto" w:fill="F3F3F2"/>
        </w:rPr>
      </w:pPr>
      <w:r w:rsidRPr="008632DE">
        <w:rPr>
          <w:rFonts w:ascii="Calibri" w:hAnsi="Calibri" w:cs="Calibri"/>
          <w:b/>
          <w:bCs/>
          <w:color w:val="000000" w:themeColor="text1"/>
          <w:sz w:val="22"/>
          <w:szCs w:val="22"/>
          <w:shd w:val="clear" w:color="auto" w:fill="F3F3F2"/>
        </w:rPr>
        <w:t xml:space="preserve">Term Taken: </w:t>
      </w:r>
      <w:r w:rsidRPr="008632DE">
        <w:rPr>
          <w:rFonts w:ascii="Calibri" w:hAnsi="Calibri" w:cs="Calibri"/>
          <w:color w:val="000000" w:themeColor="text1"/>
          <w:sz w:val="22"/>
          <w:szCs w:val="22"/>
          <w:shd w:val="clear" w:color="auto" w:fill="F3F3F2"/>
        </w:rPr>
        <w:t>Fall 202</w:t>
      </w:r>
      <w:r w:rsidRPr="008632DE">
        <w:rPr>
          <w:rFonts w:ascii="Calibri" w:hAnsi="Calibri" w:cs="Calibri"/>
          <w:color w:val="000000" w:themeColor="text1"/>
          <w:sz w:val="22"/>
          <w:szCs w:val="22"/>
          <w:shd w:val="clear" w:color="auto" w:fill="F3F3F2"/>
        </w:rPr>
        <w:t>5</w:t>
      </w:r>
    </w:p>
    <w:p w14:paraId="11678DE0" w14:textId="31346023" w:rsidR="00074E5D" w:rsidRPr="00E2625A" w:rsidRDefault="00074E5D" w:rsidP="00E2625A">
      <w:pPr>
        <w:spacing w:after="80" w:line="240" w:lineRule="auto"/>
        <w:rPr>
          <w:rFonts w:ascii="Calibri" w:hAnsi="Calibri" w:cs="Calibri"/>
          <w:b/>
          <w:bCs/>
          <w:color w:val="000000" w:themeColor="text1"/>
          <w:sz w:val="22"/>
          <w:szCs w:val="22"/>
          <w:shd w:val="clear" w:color="auto" w:fill="F3F3F2"/>
        </w:rPr>
      </w:pPr>
      <w:r w:rsidRPr="008632DE">
        <w:rPr>
          <w:rFonts w:ascii="Calibri" w:hAnsi="Calibri" w:cs="Calibri"/>
          <w:color w:val="000000" w:themeColor="text1"/>
          <w:sz w:val="22"/>
          <w:szCs w:val="22"/>
          <w:shd w:val="clear" w:color="auto" w:fill="F3F3F2"/>
        </w:rPr>
        <w:tab/>
      </w:r>
      <w:r w:rsidRPr="008632DE">
        <w:rPr>
          <w:rFonts w:ascii="Calibri" w:hAnsi="Calibri" w:cs="Calibri"/>
          <w:color w:val="000000" w:themeColor="text1"/>
          <w:sz w:val="22"/>
          <w:szCs w:val="22"/>
          <w:shd w:val="clear" w:color="auto" w:fill="F3F3F2"/>
        </w:rPr>
        <w:tab/>
      </w:r>
      <w:r w:rsidRPr="008632DE">
        <w:rPr>
          <w:rFonts w:ascii="Calibri" w:hAnsi="Calibri" w:cs="Calibri"/>
          <w:b/>
          <w:bCs/>
          <w:color w:val="000000" w:themeColor="text1"/>
          <w:sz w:val="22"/>
          <w:szCs w:val="22"/>
          <w:shd w:val="clear" w:color="auto" w:fill="F3F3F2"/>
        </w:rPr>
        <w:t>Course Format</w:t>
      </w:r>
      <w:r w:rsidRPr="008632DE">
        <w:rPr>
          <w:rFonts w:ascii="Calibri" w:hAnsi="Calibri" w:cs="Calibri"/>
          <w:color w:val="000000" w:themeColor="text1"/>
          <w:sz w:val="22"/>
          <w:szCs w:val="22"/>
          <w:shd w:val="clear" w:color="auto" w:fill="F3F3F2"/>
        </w:rPr>
        <w:t>: In-person</w:t>
      </w:r>
    </w:p>
    <w:sectPr w:rsidR="00074E5D" w:rsidRPr="00E2625A" w:rsidSect="00E2625A">
      <w:headerReference w:type="default" r:id="rId13"/>
      <w:footerReference w:type="even" r:id="rId14"/>
      <w:footerReference w:type="default" r:id="rId15"/>
      <w:pgSz w:w="12240" w:h="15840"/>
      <w:pgMar w:top="1440" w:right="1008" w:bottom="1440" w:left="1008" w:header="720" w:footer="720" w:gutter="0"/>
      <w:pgBorders w:offsetFrom="page">
        <w:top w:val="single" w:sz="36" w:space="24" w:color="auto"/>
        <w:left w:val="single" w:sz="36" w:space="24" w:color="auto"/>
        <w:bottom w:val="single" w:sz="36" w:space="24" w:color="auto"/>
        <w:right w:val="single" w:sz="36"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93F24D" w14:textId="77777777" w:rsidR="00F27CC9" w:rsidRDefault="00F27CC9" w:rsidP="00D627BA">
      <w:pPr>
        <w:spacing w:after="0" w:line="240" w:lineRule="auto"/>
      </w:pPr>
      <w:r>
        <w:separator/>
      </w:r>
    </w:p>
  </w:endnote>
  <w:endnote w:type="continuationSeparator" w:id="0">
    <w:p w14:paraId="2159E69B" w14:textId="77777777" w:rsidR="00F27CC9" w:rsidRDefault="00F27CC9" w:rsidP="00D62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08560716"/>
      <w:docPartObj>
        <w:docPartGallery w:val="Page Numbers (Bottom of Page)"/>
        <w:docPartUnique/>
      </w:docPartObj>
    </w:sdtPr>
    <w:sdtContent>
      <w:p w14:paraId="0235F4CB" w14:textId="7B00143A" w:rsidR="00D627BA" w:rsidRDefault="00D627BA" w:rsidP="000A49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273375572"/>
      <w:docPartObj>
        <w:docPartGallery w:val="Page Numbers (Bottom of Page)"/>
        <w:docPartUnique/>
      </w:docPartObj>
    </w:sdtPr>
    <w:sdtContent>
      <w:p w14:paraId="24C1C4C3" w14:textId="5B828EF2" w:rsidR="00D627BA" w:rsidRDefault="00D627BA" w:rsidP="00D627BA">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E534564" w14:textId="77777777" w:rsidR="00D627BA" w:rsidRDefault="00D627BA" w:rsidP="00D627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0035B5" w14:textId="7EF75EB1" w:rsidR="00D627BA" w:rsidRPr="00D627BA" w:rsidRDefault="00D627BA" w:rsidP="00D627BA">
    <w:pPr>
      <w:pStyle w:val="Footer"/>
      <w:framePr w:wrap="none" w:vAnchor="text" w:hAnchor="margin" w:xAlign="right" w:y="1"/>
      <w:rPr>
        <w:rStyle w:val="PageNumber"/>
        <w:rFonts w:ascii="Calibri" w:hAnsi="Calibri" w:cs="Calibri"/>
        <w:sz w:val="22"/>
        <w:szCs w:val="22"/>
      </w:rPr>
    </w:pPr>
    <w:r w:rsidRPr="00D627BA">
      <w:rPr>
        <w:rStyle w:val="PageNumber"/>
        <w:rFonts w:ascii="Calibri" w:hAnsi="Calibri" w:cs="Calibri"/>
        <w:sz w:val="22"/>
        <w:szCs w:val="22"/>
      </w:rPr>
      <w:t>[</w:t>
    </w:r>
    <w:sdt>
      <w:sdtPr>
        <w:rPr>
          <w:rStyle w:val="PageNumber"/>
          <w:rFonts w:ascii="Calibri" w:hAnsi="Calibri" w:cs="Calibri"/>
          <w:sz w:val="22"/>
          <w:szCs w:val="22"/>
        </w:rPr>
        <w:id w:val="219014519"/>
        <w:docPartObj>
          <w:docPartGallery w:val="Page Numbers (Bottom of Page)"/>
          <w:docPartUnique/>
        </w:docPartObj>
      </w:sdtPr>
      <w:sdtContent>
        <w:r w:rsidRPr="00D627BA">
          <w:rPr>
            <w:rStyle w:val="PageNumber"/>
            <w:rFonts w:ascii="Calibri" w:hAnsi="Calibri" w:cs="Calibri"/>
            <w:sz w:val="22"/>
            <w:szCs w:val="22"/>
          </w:rPr>
          <w:fldChar w:fldCharType="begin"/>
        </w:r>
        <w:r w:rsidRPr="00D627BA">
          <w:rPr>
            <w:rStyle w:val="PageNumber"/>
            <w:rFonts w:ascii="Calibri" w:hAnsi="Calibri" w:cs="Calibri"/>
            <w:sz w:val="22"/>
            <w:szCs w:val="22"/>
          </w:rPr>
          <w:instrText xml:space="preserve"> PAGE </w:instrText>
        </w:r>
        <w:r w:rsidRPr="00D627BA">
          <w:rPr>
            <w:rStyle w:val="PageNumber"/>
            <w:rFonts w:ascii="Calibri" w:hAnsi="Calibri" w:cs="Calibri"/>
            <w:sz w:val="22"/>
            <w:szCs w:val="22"/>
          </w:rPr>
          <w:fldChar w:fldCharType="separate"/>
        </w:r>
        <w:r w:rsidRPr="00D627BA">
          <w:rPr>
            <w:rStyle w:val="PageNumber"/>
            <w:rFonts w:ascii="Calibri" w:hAnsi="Calibri" w:cs="Calibri"/>
            <w:noProof/>
            <w:sz w:val="22"/>
            <w:szCs w:val="22"/>
          </w:rPr>
          <w:t>1</w:t>
        </w:r>
        <w:r w:rsidRPr="00D627BA">
          <w:rPr>
            <w:rStyle w:val="PageNumber"/>
            <w:rFonts w:ascii="Calibri" w:hAnsi="Calibri" w:cs="Calibri"/>
            <w:sz w:val="22"/>
            <w:szCs w:val="22"/>
          </w:rPr>
          <w:fldChar w:fldCharType="end"/>
        </w:r>
        <w:r w:rsidRPr="00D627BA">
          <w:rPr>
            <w:rStyle w:val="PageNumber"/>
            <w:rFonts w:ascii="Calibri" w:hAnsi="Calibri" w:cs="Calibri"/>
            <w:sz w:val="22"/>
            <w:szCs w:val="22"/>
          </w:rPr>
          <w:t>]</w:t>
        </w:r>
      </w:sdtContent>
    </w:sdt>
  </w:p>
  <w:p w14:paraId="3041ED80" w14:textId="36BADC5A" w:rsidR="00D627BA" w:rsidRPr="00D627BA" w:rsidRDefault="00D627BA" w:rsidP="00D627BA">
    <w:pPr>
      <w:pStyle w:val="Footer"/>
      <w:ind w:right="360"/>
      <w:rPr>
        <w:rFonts w:ascii="Calibri" w:hAnsi="Calibri" w:cs="Calibri"/>
        <w:color w:val="000000" w:themeColor="text1"/>
        <w:sz w:val="22"/>
        <w:szCs w:val="22"/>
      </w:rPr>
    </w:pPr>
    <w:r>
      <w:rPr>
        <w:rFonts w:ascii="Calibri" w:hAnsi="Calibri" w:cs="Calibri"/>
        <w:noProof/>
        <w:color w:val="000000" w:themeColor="text1"/>
        <w:sz w:val="22"/>
        <w:szCs w:val="22"/>
      </w:rPr>
      <mc:AlternateContent>
        <mc:Choice Requires="wps">
          <w:drawing>
            <wp:anchor distT="0" distB="0" distL="114300" distR="114300" simplePos="0" relativeHeight="251659264" behindDoc="0" locked="0" layoutInCell="1" allowOverlap="1" wp14:anchorId="39A4302D" wp14:editId="522D77D7">
              <wp:simplePos x="0" y="0"/>
              <wp:positionH relativeFrom="column">
                <wp:posOffset>927100</wp:posOffset>
              </wp:positionH>
              <wp:positionV relativeFrom="paragraph">
                <wp:posOffset>-109583</wp:posOffset>
              </wp:positionV>
              <wp:extent cx="4637315" cy="0"/>
              <wp:effectExtent l="0" t="12700" r="24130" b="12700"/>
              <wp:wrapNone/>
              <wp:docPr id="328044100" name="Straight Connector 1"/>
              <wp:cNvGraphicFramePr/>
              <a:graphic xmlns:a="http://schemas.openxmlformats.org/drawingml/2006/main">
                <a:graphicData uri="http://schemas.microsoft.com/office/word/2010/wordprocessingShape">
                  <wps:wsp>
                    <wps:cNvCnPr/>
                    <wps:spPr>
                      <a:xfrm>
                        <a:off x="0" y="0"/>
                        <a:ext cx="463731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106E3A5"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3pt,-8.65pt" to="438.15pt,-8.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" strokecolor="black [3213]" strokeweight="1.5pt">
              <v:stroke joinstyle="miter"/>
            </v:line>
          </w:pict>
        </mc:Fallback>
      </mc:AlternateContent>
    </w:r>
    <w:r w:rsidRPr="00D627BA">
      <w:rPr>
        <w:rFonts w:ascii="Calibri" w:hAnsi="Calibri" w:cs="Calibri"/>
        <w:color w:val="000000" w:themeColor="text1"/>
        <w:sz w:val="22"/>
        <w:szCs w:val="22"/>
      </w:rPr>
      <w:ptab w:relativeTo="margin" w:alignment="center" w:leader="none"/>
    </w:r>
    <w:r w:rsidRPr="00D627BA">
      <w:rPr>
        <w:rFonts w:ascii="Calibri" w:hAnsi="Calibri" w:cs="Calibri"/>
        <w:color w:val="000000" w:themeColor="text1"/>
        <w:sz w:val="22"/>
        <w:szCs w:val="22"/>
      </w:rPr>
      <w:ptab w:relativeTo="margin" w:alignment="right" w:leader="none"/>
    </w:r>
    <w:r w:rsidRPr="00D627BA">
      <w:rPr>
        <w:rFonts w:ascii="Calibri" w:hAnsi="Calibri" w:cs="Calibri"/>
        <w:color w:val="000000" w:themeColor="text1"/>
        <w:sz w:val="22"/>
        <w:szCs w:val="22"/>
      </w:rPr>
      <w:t xml:space="preserve">MSMU Course Information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5311D1" w14:textId="77777777" w:rsidR="00F27CC9" w:rsidRDefault="00F27CC9" w:rsidP="00D627BA">
      <w:pPr>
        <w:spacing w:after="0" w:line="240" w:lineRule="auto"/>
      </w:pPr>
      <w:r>
        <w:separator/>
      </w:r>
    </w:p>
  </w:footnote>
  <w:footnote w:type="continuationSeparator" w:id="0">
    <w:p w14:paraId="47B15EAD" w14:textId="77777777" w:rsidR="00F27CC9" w:rsidRDefault="00F27CC9" w:rsidP="00D627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02B6A8" w14:textId="77777777" w:rsidR="008632DE" w:rsidRDefault="008632DE" w:rsidP="00D627BA">
    <w:pPr>
      <w:spacing w:after="80" w:line="240" w:lineRule="auto"/>
      <w:jc w:val="center"/>
      <w:rPr>
        <w:rFonts w:ascii="Calibri" w:hAnsi="Calibri" w:cs="Calibri"/>
        <w:b/>
        <w:bCs/>
        <w:color w:val="000000" w:themeColor="text1"/>
        <w:sz w:val="28"/>
        <w:szCs w:val="28"/>
      </w:rPr>
    </w:pPr>
  </w:p>
  <w:p w14:paraId="5581E30F" w14:textId="05BCA46F" w:rsidR="00D627BA" w:rsidRPr="008632DE" w:rsidRDefault="00E2625A" w:rsidP="008632DE">
    <w:pPr>
      <w:spacing w:after="240" w:line="240" w:lineRule="auto"/>
      <w:jc w:val="center"/>
      <w:rPr>
        <w:rFonts w:ascii="Calibri" w:hAnsi="Calibri" w:cs="Calibri"/>
        <w:b/>
        <w:bCs/>
        <w:color w:val="000000" w:themeColor="text1"/>
        <w:sz w:val="32"/>
        <w:szCs w:val="32"/>
      </w:rPr>
    </w:pPr>
    <w:r>
      <w:rPr>
        <w:rFonts w:ascii="Calibri" w:hAnsi="Calibri" w:cs="Calibri"/>
        <w:noProof/>
        <w:color w:val="000000" w:themeColor="text1"/>
        <w:sz w:val="22"/>
        <w:szCs w:val="22"/>
      </w:rPr>
      <mc:AlternateContent>
        <mc:Choice Requires="wps">
          <w:drawing>
            <wp:anchor distT="0" distB="0" distL="114300" distR="114300" simplePos="0" relativeHeight="251661312" behindDoc="0" locked="0" layoutInCell="1" allowOverlap="1" wp14:anchorId="058339FF" wp14:editId="26B03D5A">
              <wp:simplePos x="0" y="0"/>
              <wp:positionH relativeFrom="column">
                <wp:posOffset>849086</wp:posOffset>
              </wp:positionH>
              <wp:positionV relativeFrom="paragraph">
                <wp:posOffset>299448</wp:posOffset>
              </wp:positionV>
              <wp:extent cx="4637315" cy="0"/>
              <wp:effectExtent l="0" t="12700" r="24130" b="12700"/>
              <wp:wrapNone/>
              <wp:docPr id="1393537485" name="Straight Connector 1"/>
              <wp:cNvGraphicFramePr/>
              <a:graphic xmlns:a="http://schemas.openxmlformats.org/drawingml/2006/main">
                <a:graphicData uri="http://schemas.microsoft.com/office/word/2010/wordprocessingShape">
                  <wps:wsp>
                    <wps:cNvCnPr/>
                    <wps:spPr>
                      <a:xfrm>
                        <a:off x="0" y="0"/>
                        <a:ext cx="463731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2AA234F"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6.85pt,23.6pt" to="6in,23.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" strokecolor="black [3213]" strokeweight="1.5pt">
              <v:stroke joinstyle="miter"/>
            </v:line>
          </w:pict>
        </mc:Fallback>
      </mc:AlternateContent>
    </w:r>
    <w:r w:rsidR="00D627BA" w:rsidRPr="008632DE">
      <w:rPr>
        <w:rFonts w:ascii="Calibri" w:hAnsi="Calibri" w:cs="Calibri"/>
        <w:b/>
        <w:bCs/>
        <w:color w:val="000000" w:themeColor="text1"/>
        <w:sz w:val="32"/>
        <w:szCs w:val="32"/>
      </w:rPr>
      <w:t>Mount St. Mary’s University Course Information</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4FF"/>
    <w:rsid w:val="0000308B"/>
    <w:rsid w:val="00047F54"/>
    <w:rsid w:val="000562E2"/>
    <w:rsid w:val="00074E5D"/>
    <w:rsid w:val="000E6891"/>
    <w:rsid w:val="001A05E9"/>
    <w:rsid w:val="001E3F27"/>
    <w:rsid w:val="00207929"/>
    <w:rsid w:val="006E44FF"/>
    <w:rsid w:val="00715C60"/>
    <w:rsid w:val="007B3E21"/>
    <w:rsid w:val="00860428"/>
    <w:rsid w:val="008632DE"/>
    <w:rsid w:val="00943D0D"/>
    <w:rsid w:val="0097037C"/>
    <w:rsid w:val="00D627BA"/>
    <w:rsid w:val="00E2625A"/>
    <w:rsid w:val="00F27CC9"/>
    <w:rsid w:val="00F75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4B405"/>
  <w15:chartTrackingRefBased/>
  <w15:docId w15:val="{07E47D9D-A17F-4747-ACA2-798AEA6A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4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4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4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4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4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4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4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4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4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4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4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4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4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4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4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4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4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4FF"/>
    <w:rPr>
      <w:rFonts w:eastAsiaTheme="majorEastAsia" w:cstheme="majorBidi"/>
      <w:color w:val="272727" w:themeColor="text1" w:themeTint="D8"/>
    </w:rPr>
  </w:style>
  <w:style w:type="paragraph" w:styleId="Title">
    <w:name w:val="Title"/>
    <w:basedOn w:val="Normal"/>
    <w:next w:val="Normal"/>
    <w:link w:val="TitleChar"/>
    <w:uiPriority w:val="10"/>
    <w:qFormat/>
    <w:rsid w:val="006E44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4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4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4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4FF"/>
    <w:pPr>
      <w:spacing w:before="160"/>
      <w:jc w:val="center"/>
    </w:pPr>
    <w:rPr>
      <w:i/>
      <w:iCs/>
      <w:color w:val="404040" w:themeColor="text1" w:themeTint="BF"/>
    </w:rPr>
  </w:style>
  <w:style w:type="character" w:customStyle="1" w:styleId="QuoteChar">
    <w:name w:val="Quote Char"/>
    <w:basedOn w:val="DefaultParagraphFont"/>
    <w:link w:val="Quote"/>
    <w:uiPriority w:val="29"/>
    <w:rsid w:val="006E44FF"/>
    <w:rPr>
      <w:i/>
      <w:iCs/>
      <w:color w:val="404040" w:themeColor="text1" w:themeTint="BF"/>
    </w:rPr>
  </w:style>
  <w:style w:type="paragraph" w:styleId="ListParagraph">
    <w:name w:val="List Paragraph"/>
    <w:basedOn w:val="Normal"/>
    <w:uiPriority w:val="34"/>
    <w:qFormat/>
    <w:rsid w:val="006E44FF"/>
    <w:pPr>
      <w:ind w:left="720"/>
      <w:contextualSpacing/>
    </w:pPr>
  </w:style>
  <w:style w:type="character" w:styleId="IntenseEmphasis">
    <w:name w:val="Intense Emphasis"/>
    <w:basedOn w:val="DefaultParagraphFont"/>
    <w:uiPriority w:val="21"/>
    <w:qFormat/>
    <w:rsid w:val="006E44FF"/>
    <w:rPr>
      <w:i/>
      <w:iCs/>
      <w:color w:val="0F4761" w:themeColor="accent1" w:themeShade="BF"/>
    </w:rPr>
  </w:style>
  <w:style w:type="paragraph" w:styleId="IntenseQuote">
    <w:name w:val="Intense Quote"/>
    <w:basedOn w:val="Normal"/>
    <w:next w:val="Normal"/>
    <w:link w:val="IntenseQuoteChar"/>
    <w:uiPriority w:val="30"/>
    <w:qFormat/>
    <w:rsid w:val="006E44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4FF"/>
    <w:rPr>
      <w:i/>
      <w:iCs/>
      <w:color w:val="0F4761" w:themeColor="accent1" w:themeShade="BF"/>
    </w:rPr>
  </w:style>
  <w:style w:type="character" w:styleId="IntenseReference">
    <w:name w:val="Intense Reference"/>
    <w:basedOn w:val="DefaultParagraphFont"/>
    <w:uiPriority w:val="32"/>
    <w:qFormat/>
    <w:rsid w:val="006E44FF"/>
    <w:rPr>
      <w:b/>
      <w:bCs/>
      <w:smallCaps/>
      <w:color w:val="0F4761" w:themeColor="accent1" w:themeShade="BF"/>
      <w:spacing w:val="5"/>
    </w:rPr>
  </w:style>
  <w:style w:type="character" w:styleId="Hyperlink">
    <w:name w:val="Hyperlink"/>
    <w:basedOn w:val="DefaultParagraphFont"/>
    <w:uiPriority w:val="99"/>
    <w:unhideWhenUsed/>
    <w:rsid w:val="006E44FF"/>
    <w:rPr>
      <w:color w:val="467886" w:themeColor="hyperlink"/>
      <w:u w:val="single"/>
    </w:rPr>
  </w:style>
  <w:style w:type="character" w:styleId="UnresolvedMention">
    <w:name w:val="Unresolved Mention"/>
    <w:basedOn w:val="DefaultParagraphFont"/>
    <w:uiPriority w:val="99"/>
    <w:semiHidden/>
    <w:unhideWhenUsed/>
    <w:rsid w:val="006E44FF"/>
    <w:rPr>
      <w:color w:val="605E5C"/>
      <w:shd w:val="clear" w:color="auto" w:fill="E1DFDD"/>
    </w:rPr>
  </w:style>
  <w:style w:type="character" w:styleId="FollowedHyperlink">
    <w:name w:val="FollowedHyperlink"/>
    <w:basedOn w:val="DefaultParagraphFont"/>
    <w:uiPriority w:val="99"/>
    <w:semiHidden/>
    <w:unhideWhenUsed/>
    <w:rsid w:val="007B3E21"/>
    <w:rPr>
      <w:color w:val="96607D" w:themeColor="followedHyperlink"/>
      <w:u w:val="single"/>
    </w:rPr>
  </w:style>
  <w:style w:type="paragraph" w:styleId="NormalWeb">
    <w:name w:val="Normal (Web)"/>
    <w:basedOn w:val="Normal"/>
    <w:uiPriority w:val="99"/>
    <w:semiHidden/>
    <w:unhideWhenUsed/>
    <w:rsid w:val="00943D0D"/>
    <w:rPr>
      <w:rFonts w:ascii="Times New Roman" w:hAnsi="Times New Roman" w:cs="Times New Roman"/>
    </w:rPr>
  </w:style>
  <w:style w:type="paragraph" w:styleId="Header">
    <w:name w:val="header"/>
    <w:basedOn w:val="Normal"/>
    <w:link w:val="HeaderChar"/>
    <w:uiPriority w:val="99"/>
    <w:unhideWhenUsed/>
    <w:rsid w:val="00D62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BA"/>
  </w:style>
  <w:style w:type="paragraph" w:styleId="Footer">
    <w:name w:val="footer"/>
    <w:basedOn w:val="Normal"/>
    <w:link w:val="FooterChar"/>
    <w:uiPriority w:val="99"/>
    <w:unhideWhenUsed/>
    <w:rsid w:val="00D627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BA"/>
  </w:style>
  <w:style w:type="character" w:styleId="PageNumber">
    <w:name w:val="page number"/>
    <w:basedOn w:val="DefaultParagraphFont"/>
    <w:uiPriority w:val="99"/>
    <w:semiHidden/>
    <w:unhideWhenUsed/>
    <w:rsid w:val="00D627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talog.msmary.edu/preview_course.php?catoid=22&amp;coid=29241&amp;print"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catalog.msmary.edu/preview_course.php?catoid=22&amp;coid=29239&amp;print" TargetMode="External"/><Relationship Id="rId12" Type="http://schemas.openxmlformats.org/officeDocument/2006/relationships/hyperlink" Target="https://catalog.msmary.edu/preview_course.php?catoid=22&amp;coid=28929&amp;print"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atalog.msmary.edu/preview_course.php?catoid=22&amp;coid=29235&amp;print" TargetMode="External"/><Relationship Id="rId11" Type="http://schemas.openxmlformats.org/officeDocument/2006/relationships/hyperlink" Target="https://catalog.msmary.edu/preview_course.php?catoid=22&amp;coid=29356&amp;print"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yperlink" Target="https://catalog.msmary.edu/preview_course.php?catoid=22&amp;coid=28903&amp;print" TargetMode="External"/><Relationship Id="rId4" Type="http://schemas.openxmlformats.org/officeDocument/2006/relationships/footnotes" Target="footnotes.xml"/><Relationship Id="rId9" Type="http://schemas.openxmlformats.org/officeDocument/2006/relationships/hyperlink" Target="file:///Users/lsms/Desktop/Home%20Schooling/college%20applications/course%20descriptions%20and%20syllabi/MSMU_MATH%20247_Calculus%20I%20Syllabus.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404</TotalTime>
  <Pages>2</Pages>
  <Words>978</Words>
  <Characters>4377</Characters>
  <Application>Microsoft Office Word</Application>
  <DocSecurity>0</DocSecurity>
  <Lines>125</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Finance - Simmons Group</dc:creator>
  <cp:keywords/>
  <dc:description/>
  <cp:lastModifiedBy>Finance - Simmons Group</cp:lastModifiedBy>
  <cp:revision>5</cp:revision>
  <dcterms:created xsi:type="dcterms:W3CDTF">2026-08-11T17:59:00Z</dcterms:created>
  <dcterms:modified xsi:type="dcterms:W3CDTF">2026-08-12T13:32:00Z</dcterms:modified>
</cp:coreProperties>
</file>